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CB" w:rsidRDefault="008C65CB" w:rsidP="008C65CB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اغتنام الفرصة بالتوبة و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زيادة العبادات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في عشر رمضان الأخيرة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ــــــــــــــــــــــــــــــــــــ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الذي وفَّقَ مَن شاءَ مِن عبادِهِ فعمَروا الأوقاتَ الفاضِلةَ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بالطاعاتِ،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والازديادِ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الحسناتِ،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القهَّارُ،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ورسولُهُ إمامُ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الأخيارِ،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فصلِّ وسَلِّمْ عليهِ وعلى آلِهِ وأصحابِه.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أيُّها الناس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فاتقوا اللهَ حقَّ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التقوى،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فهو ــ جلَّ وعلا ــ أهلُ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التقوى،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وأهلُ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المغفرةِ،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جعلَ الليلَ والنهارَ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خِلفةً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لِمَن أرادَ أنْ يَذَّكَّرَ أو أرادَ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شُكورًا،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فهُما خزائنُ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الأعمالِ،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ومراحلُ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الآجالِ،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يُودِعْهُما الإنسانُ ما قامَ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فيهما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عملٍ،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ويقطعهُما مرحلةً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مرحلةً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حتى يَنتهي</w:t>
      </w:r>
      <w:r>
        <w:rPr>
          <w:rFonts w:ascii="Times New Roman" w:hAnsi="Times New Roman" w:cs="Times New Roman"/>
          <w:sz w:val="36"/>
          <w:szCs w:val="36"/>
          <w:highlight w:val="yellow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الأجلُ،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فانظروا ماذا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تُودعونَهما،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 ستجدُ كلُّ نفسٍ ما عملِتْ مِن خير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مُحضْرًا،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وما عملِتْ مِن سوءٍ تودُّ لو أنَّ بينَها وبينَهُ أمدًا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بعيدًا،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وستعلَمُ ما قدَّمَتْ وأخرَّتْ في يومٍ لا تستطيعُ الخلاصَ فيهِ ممَّا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فاتَ: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 يُنَبَّأُ الْإِنْسَانُ يَوْمَئِذٍ بِمَا قَدَّمَ وَأَخَّرَ بَلِ الْإِنْسَانُ عَلَى نَفْسِهِ بَصِيرَةٌ وَلَوْ أَلْقَى مَعَاذِيرَهُ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وَهُمْ يَصْطَرِخُونَ فِيهَا رَبَّنَا أَخْرِجْنَا نَعْمَلْ صَالِحًا غَيْرَ الَّذِي كُنَّا نَعْمَلُ أَوَلَمْ نُعَمِّرْكُمْ مَا يَتَذَكَّرُ فِيهِ مَنْ تَذَكَّرَ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وَجَاءَكُمُ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النَّذِيرُ فَذُوقُوا فَمَا لِلظَّالِمِينَ مِنْ نَصِيرٍ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الناس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لقد قطعتُم الأكثرَ مِن شهرِ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وقرُبتُم مِن عَشْرِهِ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الأخيرةِ،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فمَن كان مِنكُم قد أحسنَ فقامَ بحقِّ ما مضَى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أيَّامِهِ،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فليُتمَّ 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بَقِي،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وليَحمَدِ اللهَ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ويَسألَهُ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القَبولَ،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كان مِنكُم قد فرَّطَ فيها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وأساءَ،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فليَتُب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ربِّهِ،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فبابُ التوبةِ مفتوحٌ غيرُ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مقفولٍ،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وليُقلِعْ عن التقصيرِ والعصيانِ قبْلَ ساعةِ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السِّياق،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وبُلوغِ الرُّوحِ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التراقِي،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قبْل أنْ يُبعثَرَ ما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القبور،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ويُحصَّلَ ما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الصُّدور،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قبْل أنْ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المَفرُّ؟،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يومَ يَفِرُّ المَرءُ مِن أعزِّ الناسِ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وأقربِهم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إليهِ: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تُوبُوا إِلَى اللَّهِ تَوْبَةً نَصُوحًا عَسَى رَبُّكُمْ أَنْ يُكَفِّرَ عَنْكُمْ سَيِّئَاتِكُمْ وَيُدْخِلَكُمْ جَنَّاتٍ تَجْرِي مِنْ تَحْتِهَا الْأَنْهَارُ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وَتُوبُوا إِلَى اللَّهِ جَمِيعًا أَيُّهَ الْمُؤْمِنُونَ لَعَلَّكُمْ تُفْلِحُونَ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الناس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اغتنموا عشرَ رمضانَ الأخيرةَ بالإكثار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الطاعاتِ،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وأحسِنوا فيها العباداتِ إخلاصًا للهِ ومُتابعةً للنبيِّ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وجمِّلوا أيَّامَها بالصيامَ الخالِي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الخطيئاتِ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والمكروهاتِ،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ونوِّروا لياليَها بالقيامِ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والتهجُّدِ،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واعْمُروا ليلَها ونهارَها بتلاوةِ القرآنِ والاستغفارِ والدعاءِ والذِّكرِ والجُودِ والرحمةِ والعَفوِ والصَّفح والحِلمِ والسماحةِ واللينِ وجميلِ الفِعالِ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والمَقالِ،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والمُحافظةِ على فرائضِ الصلاةِ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المساجدِ،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والتتميمِ بالسُّننِ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الرواتبِ،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ومُحاسبَةِ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النفسِ،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فكَم مِن أُناسٍ تمنَّوا إدراكَ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العشرِ،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فأدركَهم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الموتُ،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وأصبَحوا في قبورِهم مُرتهَنينَ لا يستطيعونَ زيادةً مِن صالحِ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الأعمالِ،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توبةً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السَّيِّئاتِ،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أدركتُموها بفضلٍ مِن اللهِ وأنتم في صِحَّةٍ وقوَّةٍ وقُدرَةٍ.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وقد كانَ نبيُّكُم وقُدوتُكم صلى الله عليه وسلم يُعظِّمُ العشرَ الأواخِرَ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فيَهتَمَّ لهَا اهتمامًا بالغًا إذا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دخَلت،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ويَجتهدُ بالأعمالِ الصالحةِ فيها اجتهادًا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شديدًا،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ويُحْيِي ليلَها بالصلاةِ وغيرِها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العبادات،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عن عائشةَ ــ رضيَ اللهُ عنها ــ أنَّها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قالتْ: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رَسُولُ اللهِ صلى الله عليه وسلم يَجْتَهِدُ فِي الْعَشْرِ الْأَوَاخِرِ مَا لَا يَجْتَهِدُ فِي غَيْرِهِ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أيضًا أنَّها قالت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}: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رَسُولُ اللهِ إِذَا دَخَلَ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الْعَشْرُ: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أَحْيَا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اللَّيْلَ،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وَأَيْقَظَ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أَهْلَهُ،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وَجَدَّ،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وَشَدَّ الْمِئْزَرَ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ومعنى: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شَدَّ المِئزَر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اعْتَزَلَ النِّساءَ فلم يَقربْهُنَّ تفرُّغًا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للعبادة،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وانشغالًا بأعمالِ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الآخِرةِ،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وكانَ مِن عظيمِ اجتهادِه صلى الله عليه وسلم في هذهِ العشرِ أنَّه يَخصُّها كلَّها بالاعتكاف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مسجدِهِ،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عن عائشةَ ــ رضيَ اللهُ عنها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النَّبِيَّ صلى الله عليه وسلم كَانَ يَعْتَكِفُ الْعَشْرَ الْأَوَاخِرَ مِنْ رَمَضَانَ حَتَّى تَوَفَّاهُ اللهُ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يَفعلُ صلى الله عليه وسلم ذلكَ تفرُّغًا لِعبادةِ ربِّهِ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ومُناجاتِه،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وتحرَّيًا لإدراكِ فضيلةِ ليلةِ القدْرِ التي قالَ اللهُ مُعظِّمًا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شأنَها: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لَيْلَةُ الْقَدْرِ خَيْرٌ مِنْ أَلْفِ شَهْرٍ تَنَزَّلُ الْمَلَائِكَةُ وَالرُّوحُ فِيهَا بِإِذْنِ رَبِّهِمْ مِنْ كُلِّ أَمْرٍ سَلَامٌ هِيَ حَتَّى مَطْلَعِ الْفَجْرِ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ومعنى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ذلكَ: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أنَّها خيرٌ مِن ثلاثينَ ألفِ ليلةِ أو قريبًا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خيرٌ مِنها في بركتِها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وأُجُورِها،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وما يُفيِضُ اللهُ على عباده فيها مِن الرَّحمةِ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والغُفران،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وإجابةِ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الدُّعاءِ،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وقبولِ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الأعمالِ،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ومُضاعفةِ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الأُجور،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ورِفعَةِ الدرجات.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 فاجتهِدوا ــ سدَّدكُمُ اللهُ ــ في طلبِها بزيادةِ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الطاعاتِ،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والقيامِ بالواجباتِ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والمُستحبَّاتِ،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وترْكِ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الخطيئاتِ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والمُنكراتِ،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والصِّدقِ والنُّصحِ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المُعاملاتِ،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وتحرَّوها في جميع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العشَر،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وخصوصًا الليالي الفَرْديَةِ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قَامَ لَيْلَةَ القَدْرِ إِيمَانًا وَاحْتِسَاباً غُفِرَ لَهُ مَا تَقَدَّمَ مِنْ ذَنْبِهِ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وابتعِدوا فيها عن العداوةِ والبغضاءِ والشَّحناءِ والأحقادِ والحسدِ والضغائِنِ فيما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بينَكم،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 الشَّحناءَ مِن أسبابِ حِرمانِ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الخيرِ،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فقد خرجَ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النَّبيُّ صلى الله عليه وسلم ليُخبِرَ أصحابَه بليلةِ القدْرِ في سنَتِهِ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تلكَ،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فتخاصَمَ وتنازعَ رجلانِ مِن المسلمينَ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فرُفِعَت،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خَرَجْتُ لِأُخْبِرَكُمْ بِلَيْلَةِ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القَدْرِ،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فَتَلاَحَى فُلاَنٌ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وَفُلاَنٌ،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فَرُفِعَتْ وَعَسَى أَنْ يَكُونَ خَيْرًا لَكُمْ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باركَ اللهُ لِي ولكُم فيما سمعتُم مِن الآياتِ والأحاديثِ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والتذكيرِ،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ونفعنَا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بذلكَ،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إنَّه جوادٌ كريم.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الثانية:</w:t>
      </w:r>
      <w:proofErr w:type="spellEnd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ــــــــــــــــــــــــــــــــــــ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الذي بنعمتِهِ تتِمُّ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الصالحاتُ،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وصلاتُه على أنبيائِهِ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ورُسلِهِ،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وأتباعِهِم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الإيمانِ،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وعنَّا معَهُم يا رحمنَ الدُّنيا والآخِرةِ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ورحيمَهُما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فقد قالَ اللهُ سبحانَهُ آمرًا لكُم رحمةً بِكُم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وبأهلِيكم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: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قُوا أَنْفُسَكُمْ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وَأَهْلِيكُمْ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نَارًا وَقُودُهَا النَّاسُ وَالْحِجَارَةُ عَلَيْهَا مَلَائِكَةٌ غِلَاظٌ شِدَادٌ لَا يَعْصُونَ اللَّهَ مَا أَمَرَهُمْ وَيَفْعَلُونَ مَا يُؤْمَرُونَ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فامتثِلوا ما أمرَكُم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سبحانَهُ،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وجِدُّوا واجتهِدوا كثيرًا في وقايةِ أنفسِكم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وأهلِيكم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النَّارِ،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واعلموا أنَّ مِن طُرقِ وِقايتِهم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النَّارِ،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ورفعِ منازلِهم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الجِنانِ،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حثَّهُم وتحريضَهُم على اغتنامِ المواسمِ الفاضلةِ بفعلِ الطاعاتِ وترْكِ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الخطيئاتِ،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والتي مِن أجلِّها موسمُ عشْرِ رمضانَ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الأخيرة،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فقد كان النَّبيُّ صلى الله عليه وسلم يَهتمُّ بأهلِهِ أنْ يُحيُوا ليلَها بالقيامِ والذِّكرِ والمُناجاةِ زيادةً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العادةِ،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فثبَت عن عليِّ بنِ أبي طالبٍ ــ رضيَ الله ُعنهُ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النَّبِيَّ صلى الله عليه وسلم كَانَ يُوقِظُ أَهْلَهُ فِي العَشْرِ الأَوَاخِرِ مِنْ رَمَضَانَ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يَعني: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يُوقِظُهم لِقيامِ الليلٍ بالصلاةِ ومُناجاةِ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وودعائِه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وذِكرِه واستغفارِه.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وكان السَّلفُّ الصالحُ يُعظِّمونَ هذهِ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العشر،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ويَجتهدونَ فيها بالعبادةِ أكثرَ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غيرها،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فثبَتَ عن إبراهيمَ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النِّخعيِّ: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كَانَ يَخْتِمُ الْقُرْآنَ فِي شَهْرِ رَمَضَانَ فِي كُلِّ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دَخَلَتِ الْعَشْرُ خَتَمَ فِي لَيْلَتَيْنِ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قَتادةُ: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دَخَلَ رَمَضَانُ خَتَمَ فِي كُلِّ ثَلَاثِ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لَيَالٍ،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دَخَلَ الْعَشْرُ خَتَمَ كُلَّ لَيْلَةٍ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وبعضُ الناسِ ــ أعانَهُمُ اللهُ على مراضِيهِ ــ إذا جاءَ أوَّلُ رمضانَ جَدُّوا واجتهَدوا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الطاعات،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ومَلئوا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المساجدَ،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خيرٌ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عظيمٌ،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لَكِنَّهُم إذا دخلَت أفضلُ ليالي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وأعظمُها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أجرًا،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بل أفضلُ ليالي السَّنَةِ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جميعِها،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وهيَ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ليالي عشرِ رمضانَ الأخيرةِ ضَعُفُوا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السابقِ،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ودخلَهُم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الفُتور،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وكانَ حقُّهُم أنْ يَجتهدوا أكثرَ.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وقد ثبت أنَّ أمَّ المؤمنينَ عائشة ــ رضيَ اللهُ عنها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قالت: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نَبِيَّ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أَرَأَيْتَ إِنْ وَافَقْتُ لَيْلَةَ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الْقَدْرِ،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أَقُولُ؟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تَقُولِينَ: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إِنَّكَ عَفُوٌّ  تُحِبُّ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الْعَفْوَ،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فَاعْفُ عَنِّي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فأكثِروا مِن هذا الدعاءِ في ليالي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العشرِ،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فإنَّهُ دعاءٌ رَغَّبَّ فيهِ رسولُ اللهِ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وأرشدَ إليه فيها.</w:t>
      </w:r>
    </w:p>
    <w:p w:rsidR="008C65CB" w:rsidRDefault="008C65CB" w:rsidP="008C65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فاللهمَّ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>
        <w:rPr>
          <w:rFonts w:ascii="Times New Roman" w:hAnsi="Times New Roman" w:cs="Times New Roman"/>
          <w:sz w:val="36"/>
          <w:szCs w:val="36"/>
          <w:rtl/>
        </w:rPr>
        <w:t xml:space="preserve"> إنَّك عفوٌّ تُحبُ العفوَ فاعفُ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عنَّا،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تجاوَزْ عن تقصيرِنا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وسيئاتِنا،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واغفرْ لنَا ولوالِدِينا وجميعِ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المسلمينَ،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تقبَّل صيامَنا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وقيامَنا،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واجعلنا ممَّن فعَل ذلك إيمانًا واحتسابًا فغَفَرتَ له ما تقدَّمَ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ذنْبِه،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بارك لنَا في أعمارِنا وأعمالِنا وأقواتِنا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وأهلِينا،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اكشفْ عن المسلمينَ ما نَزلَ بِهم مِن ضُرٍّ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وبلاء،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وكُروبٍ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وهُموم،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وفِّق ولاتَنا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لمراضِيك،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وأصلِح بِهمُ الدِّينَ والدُّنيا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والعِباد،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الدُّعاء،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0B70C3" w:rsidRPr="008C65CB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8C65CB" w:rsidSect="008C65CB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7B" w:rsidRDefault="003E437B" w:rsidP="008C65CB">
      <w:pPr>
        <w:spacing w:before="0" w:after="0"/>
      </w:pPr>
      <w:r>
        <w:separator/>
      </w:r>
    </w:p>
  </w:endnote>
  <w:endnote w:type="continuationSeparator" w:id="0">
    <w:p w:rsidR="003E437B" w:rsidRDefault="003E437B" w:rsidP="008C65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7449658"/>
      <w:docPartObj>
        <w:docPartGallery w:val="Page Numbers (Bottom of Page)"/>
        <w:docPartUnique/>
      </w:docPartObj>
    </w:sdtPr>
    <w:sdtContent>
      <w:p w:rsidR="008C65CB" w:rsidRDefault="008C65CB">
        <w:pPr>
          <w:pStyle w:val="a7"/>
          <w:jc w:val="center"/>
        </w:pPr>
        <w:fldSimple w:instr=" PAGE   \* MERGEFORMAT ">
          <w:r w:rsidRPr="008C65CB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8C65CB" w:rsidRDefault="008C65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7B" w:rsidRDefault="003E437B" w:rsidP="008C65CB">
      <w:pPr>
        <w:spacing w:before="0" w:after="0"/>
      </w:pPr>
      <w:r>
        <w:separator/>
      </w:r>
    </w:p>
  </w:footnote>
  <w:footnote w:type="continuationSeparator" w:id="0">
    <w:p w:rsidR="003E437B" w:rsidRDefault="003E437B" w:rsidP="008C65C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CB"/>
    <w:rsid w:val="000B70C3"/>
    <w:rsid w:val="001C4D13"/>
    <w:rsid w:val="00370195"/>
    <w:rsid w:val="003E437B"/>
    <w:rsid w:val="00726A6D"/>
    <w:rsid w:val="008C65CB"/>
    <w:rsid w:val="008D4102"/>
    <w:rsid w:val="00A271F3"/>
    <w:rsid w:val="00B865E9"/>
    <w:rsid w:val="00C26AEC"/>
    <w:rsid w:val="00E3733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CB"/>
    <w:pPr>
      <w:bidi/>
      <w:spacing w:before="100" w:beforeAutospacing="1" w:after="100" w:afterAutospacing="1" w:line="240" w:lineRule="auto"/>
      <w:ind w:left="340"/>
      <w:jc w:val="both"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widowControl w:val="0"/>
      <w:autoSpaceDE w:val="0"/>
      <w:autoSpaceDN w:val="0"/>
      <w:adjustRightInd w:val="0"/>
      <w:spacing w:before="240" w:beforeAutospacing="0" w:after="60" w:afterAutospacing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8C65CB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6"/>
    <w:uiPriority w:val="99"/>
    <w:semiHidden/>
    <w:rsid w:val="008C65CB"/>
    <w:rPr>
      <w:rFonts w:cstheme="minorBidi"/>
    </w:rPr>
  </w:style>
  <w:style w:type="paragraph" w:styleId="a7">
    <w:name w:val="footer"/>
    <w:basedOn w:val="a"/>
    <w:link w:val="Char0"/>
    <w:uiPriority w:val="99"/>
    <w:unhideWhenUsed/>
    <w:rsid w:val="008C65CB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7"/>
    <w:uiPriority w:val="99"/>
    <w:rsid w:val="008C65CB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2024-03-27T22:03:00Z</dcterms:created>
  <dcterms:modified xsi:type="dcterms:W3CDTF">2024-03-27T22:05:00Z</dcterms:modified>
</cp:coreProperties>
</file>