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C" w:rsidRPr="00A26B5E" w:rsidRDefault="009D523C" w:rsidP="00925F40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أقوال </w:t>
      </w:r>
      <w:r w:rsidR="00343D1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فقهاء </w:t>
      </w:r>
      <w:r w:rsidR="008609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على 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أن</w:t>
      </w:r>
      <w:r w:rsidR="00925F4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="00343D1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التكبير الم</w:t>
      </w:r>
      <w:r w:rsidR="00925F4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343D1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قي</w:t>
      </w:r>
      <w:r w:rsidR="00925F40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د </w:t>
      </w:r>
      <w:r w:rsidR="000B44A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يوم عرفة </w:t>
      </w:r>
      <w:r w:rsidR="00343D1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</w:t>
      </w:r>
      <w:r w:rsidR="0049318A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عيد الأضحى</w:t>
      </w:r>
      <w:r w:rsidR="000B44A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وأي</w:t>
      </w:r>
      <w:r w:rsidR="008609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َّ</w:t>
      </w:r>
      <w:r w:rsidR="000B44A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ام التشريق </w:t>
      </w:r>
      <w:r w:rsidR="00A26B5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يكون </w:t>
      </w:r>
      <w:r w:rsidR="00C648BB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بعد </w:t>
      </w:r>
      <w:r w:rsidR="00343D1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السلام م</w:t>
      </w:r>
      <w:r w:rsidR="008609FD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="00343D10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ن </w:t>
      </w:r>
      <w:r w:rsidR="00C648BB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الفريضة </w:t>
      </w:r>
      <w:r w:rsidR="00A26B5E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و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قبل الأذكار</w:t>
      </w:r>
    </w:p>
    <w:p w:rsidR="00C648BB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</w:p>
    <w:p w:rsidR="0049318A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الحمد لله </w:t>
      </w:r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مُوفِّق مَن شاء </w:t>
      </w:r>
      <w:proofErr w:type="spellStart"/>
      <w:r w:rsidR="0049318A" w:rsidRPr="00A26B5E">
        <w:rPr>
          <w:rFonts w:ascii="Times New Roman" w:hAnsi="Times New Roman" w:cs="Times New Roman"/>
          <w:sz w:val="36"/>
          <w:szCs w:val="36"/>
          <w:rtl/>
        </w:rPr>
        <w:t>لاتِّباع</w:t>
      </w:r>
      <w:proofErr w:type="spellEnd"/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سبيل </w:t>
      </w:r>
      <w:proofErr w:type="spellStart"/>
      <w:r w:rsidR="0049318A" w:rsidRPr="00A26B5E">
        <w:rPr>
          <w:rFonts w:ascii="Times New Roman" w:hAnsi="Times New Roman" w:cs="Times New Roman"/>
          <w:sz w:val="36"/>
          <w:szCs w:val="36"/>
          <w:rtl/>
        </w:rPr>
        <w:t>المؤمنين،</w:t>
      </w:r>
      <w:proofErr w:type="spellEnd"/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sz w:val="36"/>
          <w:szCs w:val="36"/>
          <w:rtl/>
        </w:rPr>
        <w:t>والصلاة والسلام على عبده ورسوله محمد</w:t>
      </w:r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ٍ التَّاركِ أمَّتَه على الحق </w:t>
      </w:r>
      <w:proofErr w:type="spellStart"/>
      <w:r w:rsidR="0049318A" w:rsidRPr="00A26B5E">
        <w:rPr>
          <w:rFonts w:ascii="Times New Roman" w:hAnsi="Times New Roman" w:cs="Times New Roman"/>
          <w:sz w:val="36"/>
          <w:szCs w:val="36"/>
          <w:rtl/>
        </w:rPr>
        <w:t>المُبِين،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وعلى </w:t>
      </w:r>
      <w:r w:rsidR="0049318A" w:rsidRPr="00A26B5E">
        <w:rPr>
          <w:rFonts w:ascii="Times New Roman" w:hAnsi="Times New Roman" w:cs="Times New Roman"/>
          <w:sz w:val="36"/>
          <w:szCs w:val="36"/>
          <w:rtl/>
        </w:rPr>
        <w:t>الآل لَه وال</w:t>
      </w:r>
      <w:r w:rsidRPr="00A26B5E">
        <w:rPr>
          <w:rFonts w:ascii="Times New Roman" w:hAnsi="Times New Roman" w:cs="Times New Roman"/>
          <w:sz w:val="36"/>
          <w:szCs w:val="36"/>
          <w:rtl/>
        </w:rPr>
        <w:t>ص</w:t>
      </w:r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َّحب </w:t>
      </w:r>
      <w:proofErr w:type="spellStart"/>
      <w:r w:rsidR="0049318A" w:rsidRPr="00A26B5E">
        <w:rPr>
          <w:rFonts w:ascii="Times New Roman" w:hAnsi="Times New Roman" w:cs="Times New Roman"/>
          <w:sz w:val="36"/>
          <w:szCs w:val="36"/>
          <w:rtl/>
        </w:rPr>
        <w:t>المُهتدين،</w:t>
      </w:r>
      <w:proofErr w:type="spellEnd"/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وعنَّا معهم يا ربَّ العالمين.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</w:t>
      </w:r>
      <w:r w:rsidR="0049318A" w:rsidRPr="00A26B5E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="0049318A" w:rsidRPr="00A26B5E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يا طالب الفِقه في الدِّين ــ وُفِّقْت </w:t>
      </w:r>
      <w:proofErr w:type="spellStart"/>
      <w:r w:rsidR="0049318A" w:rsidRPr="00A26B5E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للصواب،</w:t>
      </w:r>
      <w:proofErr w:type="spellEnd"/>
      <w:r w:rsidR="0049318A" w:rsidRPr="00A26B5E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وزِدْتَ علمًا ــ</w:t>
      </w:r>
      <w:r w:rsidR="0002651A" w:rsidRPr="00A26B5E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</w:p>
    <w:p w:rsidR="00A26B5E" w:rsidRDefault="009D523C" w:rsidP="00A26B5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فهذه </w:t>
      </w:r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رسالة </w:t>
      </w:r>
      <w:proofErr w:type="spellStart"/>
      <w:r w:rsidR="0049318A" w:rsidRPr="00A26B5E">
        <w:rPr>
          <w:rFonts w:ascii="Times New Roman" w:hAnsi="Times New Roman" w:cs="Times New Roman"/>
          <w:sz w:val="36"/>
          <w:szCs w:val="36"/>
          <w:rtl/>
        </w:rPr>
        <w:t>ماتعة</w:t>
      </w:r>
      <w:proofErr w:type="spellEnd"/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لِطُلَّاب </w:t>
      </w:r>
      <w:proofErr w:type="spellStart"/>
      <w:r w:rsidR="0049318A" w:rsidRPr="00A26B5E"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رائقة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9318A" w:rsidRPr="00A26B5E">
        <w:rPr>
          <w:rFonts w:ascii="Times New Roman" w:hAnsi="Times New Roman" w:cs="Times New Roman"/>
          <w:sz w:val="36"/>
          <w:szCs w:val="36"/>
          <w:rtl/>
        </w:rPr>
        <w:t>لأذهانهم،</w:t>
      </w:r>
      <w:proofErr w:type="spellEnd"/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 xml:space="preserve">مُسَدِّدَة </w:t>
      </w:r>
      <w:proofErr w:type="spellStart"/>
      <w:r w:rsidR="003C139E" w:rsidRPr="00A26B5E">
        <w:rPr>
          <w:rFonts w:ascii="Times New Roman" w:hAnsi="Times New Roman" w:cs="Times New Roman"/>
          <w:sz w:val="36"/>
          <w:szCs w:val="36"/>
          <w:rtl/>
        </w:rPr>
        <w:t>لِعبادتهم،</w:t>
      </w:r>
      <w:proofErr w:type="spellEnd"/>
      <w:r w:rsidR="003C139E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9318A" w:rsidRPr="00A26B5E">
        <w:rPr>
          <w:rFonts w:ascii="Times New Roman" w:hAnsi="Times New Roman" w:cs="Times New Roman"/>
          <w:sz w:val="36"/>
          <w:szCs w:val="36"/>
          <w:rtl/>
        </w:rPr>
        <w:t>يحتاجها الخواص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>ُّ</w:t>
      </w:r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="0049318A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وهُم</w:t>
      </w:r>
      <w:r w:rsidR="00A26B5E" w:rsidRPr="00A26B5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أهل العلم وطُلاب الشريعة </w:t>
      </w:r>
      <w:proofErr w:type="spellStart"/>
      <w:r w:rsidR="0049318A" w:rsidRPr="00A26B5E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والعوام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>ُّ</w:t>
      </w:r>
      <w:r w:rsidR="0049318A" w:rsidRPr="00A26B5E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="0049318A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وهُم</w:t>
      </w:r>
      <w:r w:rsidR="00A26B5E" w:rsidRPr="00A26B5E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A26B5E">
        <w:rPr>
          <w:rFonts w:ascii="Times New Roman" w:hAnsi="Times New Roman" w:cs="Times New Roman"/>
          <w:sz w:val="36"/>
          <w:szCs w:val="36"/>
          <w:rtl/>
        </w:rPr>
        <w:t xml:space="preserve"> باقي الناس ــ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31803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أذ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ك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ر فيها 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 xml:space="preserve">ــ بفضل مِن الله ــ </w:t>
      </w:r>
      <w:r w:rsidRPr="00A26B5E">
        <w:rPr>
          <w:rFonts w:ascii="Times New Roman" w:hAnsi="Times New Roman" w:cs="Times New Roman"/>
          <w:sz w:val="36"/>
          <w:szCs w:val="36"/>
          <w:rtl/>
        </w:rPr>
        <w:t>ما وقف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ت عليه مِن كلام </w:t>
      </w:r>
      <w:r w:rsidR="00343D10" w:rsidRPr="00A26B5E">
        <w:rPr>
          <w:rFonts w:ascii="Times New Roman" w:hAnsi="Times New Roman" w:cs="Times New Roman"/>
          <w:sz w:val="36"/>
          <w:szCs w:val="36"/>
          <w:rtl/>
        </w:rPr>
        <w:t>أهل العلم والفقه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رحمهم الله 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عن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التَّكبير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المُقيَّد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C139E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 xml:space="preserve">الذي يكون </w:t>
      </w:r>
      <w:r w:rsidR="00A26B5E" w:rsidRPr="00A26B5E">
        <w:rPr>
          <w:rFonts w:ascii="Times New Roman" w:hAnsi="Times New Roman" w:cs="Times New Roman"/>
          <w:sz w:val="36"/>
          <w:szCs w:val="36"/>
          <w:rtl/>
        </w:rPr>
        <w:t xml:space="preserve">في يوم </w:t>
      </w:r>
      <w:proofErr w:type="spellStart"/>
      <w:r w:rsidR="00A26B5E" w:rsidRPr="00A26B5E">
        <w:rPr>
          <w:rFonts w:ascii="Times New Roman" w:hAnsi="Times New Roman" w:cs="Times New Roman"/>
          <w:sz w:val="36"/>
          <w:szCs w:val="36"/>
          <w:rtl/>
        </w:rPr>
        <w:t>عرفة،</w:t>
      </w:r>
      <w:proofErr w:type="spellEnd"/>
      <w:r w:rsidR="00A26B5E" w:rsidRPr="00A26B5E">
        <w:rPr>
          <w:rFonts w:ascii="Times New Roman" w:hAnsi="Times New Roman" w:cs="Times New Roman"/>
          <w:sz w:val="36"/>
          <w:szCs w:val="36"/>
          <w:rtl/>
        </w:rPr>
        <w:t xml:space="preserve"> ويوم عيد </w:t>
      </w:r>
      <w:proofErr w:type="spellStart"/>
      <w:r w:rsidR="00A26B5E" w:rsidRPr="00A26B5E">
        <w:rPr>
          <w:rFonts w:ascii="Times New Roman" w:hAnsi="Times New Roman" w:cs="Times New Roman"/>
          <w:sz w:val="36"/>
          <w:szCs w:val="36"/>
          <w:rtl/>
        </w:rPr>
        <w:t>الأضحى،</w:t>
      </w:r>
      <w:proofErr w:type="spellEnd"/>
      <w:r w:rsidR="00A26B5E" w:rsidRPr="00A26B5E">
        <w:rPr>
          <w:rFonts w:ascii="Times New Roman" w:hAnsi="Times New Roman" w:cs="Times New Roman"/>
          <w:sz w:val="36"/>
          <w:szCs w:val="36"/>
          <w:rtl/>
        </w:rPr>
        <w:t xml:space="preserve"> وأيَّام </w:t>
      </w:r>
      <w:proofErr w:type="spellStart"/>
      <w:r w:rsidR="00A26B5E" w:rsidRPr="00A26B5E">
        <w:rPr>
          <w:rFonts w:ascii="Times New Roman" w:hAnsi="Times New Roman" w:cs="Times New Roman"/>
          <w:sz w:val="36"/>
          <w:szCs w:val="36"/>
          <w:rtl/>
        </w:rPr>
        <w:t>التشريق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26B5E">
        <w:rPr>
          <w:rFonts w:ascii="Times New Roman" w:hAnsi="Times New Roman" w:cs="Times New Roman" w:hint="cs"/>
          <w:sz w:val="36"/>
          <w:szCs w:val="36"/>
          <w:rtl/>
        </w:rPr>
        <w:t xml:space="preserve"> وأنَّه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 xml:space="preserve"> يكون دُبُر</w:t>
      </w:r>
      <w:r w:rsidR="00A26B5E">
        <w:rPr>
          <w:rFonts w:ascii="Times New Roman" w:hAnsi="Times New Roman" w:cs="Times New Roman"/>
          <w:sz w:val="36"/>
          <w:szCs w:val="36"/>
          <w:rtl/>
        </w:rPr>
        <w:t>َ صلاة الفريضة بعد السلام مِنها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 xml:space="preserve"> مُباشرة على </w:t>
      </w:r>
      <w:proofErr w:type="spellStart"/>
      <w:r w:rsidR="00A26B5E">
        <w:rPr>
          <w:rFonts w:ascii="Times New Roman" w:hAnsi="Times New Roman" w:cs="Times New Roman" w:hint="cs"/>
          <w:sz w:val="36"/>
          <w:szCs w:val="36"/>
          <w:rtl/>
        </w:rPr>
        <w:t>الفور،</w:t>
      </w:r>
      <w:proofErr w:type="spellEnd"/>
      <w:r w:rsidR="00A26B5E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>قبْل أذكار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ها</w:t>
      </w:r>
      <w:r w:rsidRPr="00A26B5E">
        <w:rPr>
          <w:rFonts w:ascii="Times New Roman" w:hAnsi="Times New Roman" w:cs="Times New Roman"/>
          <w:sz w:val="36"/>
          <w:szCs w:val="36"/>
          <w:rtl/>
        </w:rPr>
        <w:t>.</w:t>
      </w:r>
    </w:p>
    <w:p w:rsidR="003C139E" w:rsidRDefault="003C139E" w:rsidP="00A26B5E">
      <w:pPr>
        <w:ind w:left="0"/>
        <w:jc w:val="left"/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فأقول مُستعينًا بالله العليِّ العظيم ــ تبارك اسْمُه ــ:</w:t>
      </w:r>
    </w:p>
    <w:p w:rsidR="003925BA" w:rsidRPr="003925BA" w:rsidRDefault="003925BA" w:rsidP="00A26B5E">
      <w:pPr>
        <w:ind w:left="0"/>
        <w:jc w:val="left"/>
        <w:rPr>
          <w:rFonts w:ascii="Times New Roman" w:hAnsi="Times New Roman" w:cs="Times New Roman" w:hint="cs"/>
          <w:b/>
          <w:bCs/>
          <w:sz w:val="36"/>
          <w:szCs w:val="36"/>
          <w:rtl/>
        </w:rPr>
      </w:pPr>
      <w:r w:rsidRPr="003925BA">
        <w:rPr>
          <w:rFonts w:ascii="Times New Roman" w:hAnsi="Times New Roman" w:cs="Times New Roman" w:hint="cs"/>
          <w:b/>
          <w:bCs/>
          <w:sz w:val="36"/>
          <w:szCs w:val="36"/>
          <w:rtl/>
        </w:rPr>
        <w:t>وقبل البدء أُقدِّم بأمرين:</w:t>
      </w:r>
    </w:p>
    <w:p w:rsidR="003925BA" w:rsidRPr="003925BA" w:rsidRDefault="003925BA" w:rsidP="00A26B5E">
      <w:pPr>
        <w:ind w:left="0"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3925BA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>الأمر الأوَّل</w:t>
      </w:r>
      <w:r w:rsidRPr="003925BA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:</w:t>
      </w:r>
    </w:p>
    <w:p w:rsidR="0002651A" w:rsidRPr="00A26B5E" w:rsidRDefault="0002651A" w:rsidP="00A26B5E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دليل </w:t>
      </w:r>
      <w:r w:rsidR="003C139E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التكبير المُقيَّد الذي يكون بعد السلام مِن صلاة الفريضة في يوم </w:t>
      </w:r>
      <w:proofErr w:type="spellStart"/>
      <w:r w:rsidR="003C139E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عرفة،</w:t>
      </w:r>
      <w:proofErr w:type="spellEnd"/>
      <w:r w:rsidR="003C139E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ويوم عيد </w:t>
      </w:r>
      <w:proofErr w:type="spellStart"/>
      <w:r w:rsidR="003C139E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الأضحى،</w:t>
      </w:r>
      <w:proofErr w:type="spellEnd"/>
      <w:r w:rsidR="003C139E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وأيَّام </w:t>
      </w:r>
      <w:proofErr w:type="spellStart"/>
      <w:r w:rsidR="003C139E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التشريق،</w:t>
      </w:r>
      <w:proofErr w:type="spellEnd"/>
      <w:r w:rsidR="003C139E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هو:</w:t>
      </w:r>
    </w:p>
    <w:p w:rsidR="00E31803" w:rsidRPr="00A26B5E" w:rsidRDefault="003C139E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آثار الصحابة ــ رضي الله عنهم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="00E31803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sz w:val="36"/>
          <w:szCs w:val="36"/>
          <w:rtl/>
        </w:rPr>
        <w:t>و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إجماع</w:t>
      </w:r>
      <w:r w:rsidR="00343D10" w:rsidRPr="00A26B5E">
        <w:rPr>
          <w:rFonts w:ascii="Times New Roman" w:hAnsi="Times New Roman" w:cs="Times New Roman"/>
          <w:sz w:val="36"/>
          <w:szCs w:val="36"/>
          <w:rtl/>
        </w:rPr>
        <w:t xml:space="preserve"> العلم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اء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.</w:t>
      </w:r>
    </w:p>
    <w:p w:rsidR="00EA3F10" w:rsidRPr="00A26B5E" w:rsidRDefault="00A26B5E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A26B5E"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</w:t>
      </w:r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الحافظ ابن رجب الحنبلي ــ رحمه الله ــ في كتابه "فتح الباري شرح صحيح 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البخاري"</w:t>
      </w:r>
      <w:proofErr w:type="spellEnd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(6/</w:t>
      </w:r>
      <w:proofErr w:type="spellEnd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124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26B5E" w:rsidRDefault="00343D10" w:rsidP="00A26B5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 xml:space="preserve">اتَّفق العلماء على أنـَّه يُشرع التَّكبِير </w:t>
      </w:r>
      <w:proofErr w:type="spellStart"/>
      <w:r w:rsidR="00EA3F10" w:rsidRPr="00A26B5E">
        <w:rPr>
          <w:rFonts w:ascii="Times New Roman" w:hAnsi="Times New Roman" w:cs="Times New Roman"/>
          <w:sz w:val="36"/>
          <w:szCs w:val="36"/>
          <w:rtl/>
        </w:rPr>
        <w:t>عقيب</w:t>
      </w:r>
      <w:proofErr w:type="spellEnd"/>
      <w:r w:rsidR="00EA3F10" w:rsidRPr="00A26B5E">
        <w:rPr>
          <w:rFonts w:ascii="Times New Roman" w:hAnsi="Times New Roman" w:cs="Times New Roman"/>
          <w:sz w:val="36"/>
          <w:szCs w:val="36"/>
          <w:rtl/>
        </w:rPr>
        <w:t xml:space="preserve"> الصل</w:t>
      </w:r>
      <w:r w:rsidRPr="00A26B5E">
        <w:rPr>
          <w:rFonts w:ascii="Times New Roman" w:hAnsi="Times New Roman" w:cs="Times New Roman"/>
          <w:sz w:val="36"/>
          <w:szCs w:val="36"/>
          <w:rtl/>
        </w:rPr>
        <w:t>وات في هذه الأيـَّام في الجُملة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26B5E" w:rsidRDefault="00343D10" w:rsidP="00A26B5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lastRenderedPageBreak/>
        <w:t>وليس فيه حديث مرفوع صحيح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26B5E" w:rsidRDefault="00EA3F10" w:rsidP="00A26B5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بل إنـَّما فيه آثار عن الصحابة ــ رضي الله عنهم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343D10" w:rsidRPr="00A26B5E">
        <w:rPr>
          <w:rFonts w:ascii="Times New Roman" w:hAnsi="Times New Roman" w:cs="Times New Roman"/>
          <w:sz w:val="36"/>
          <w:szCs w:val="36"/>
          <w:rtl/>
        </w:rPr>
        <w:t xml:space="preserve">مَن </w:t>
      </w:r>
      <w:proofErr w:type="spellStart"/>
      <w:r w:rsidR="00343D10" w:rsidRPr="00A26B5E">
        <w:rPr>
          <w:rFonts w:ascii="Times New Roman" w:hAnsi="Times New Roman" w:cs="Times New Roman"/>
          <w:sz w:val="36"/>
          <w:szCs w:val="36"/>
          <w:rtl/>
        </w:rPr>
        <w:t>بعدهم،</w:t>
      </w:r>
      <w:proofErr w:type="spellEnd"/>
      <w:r w:rsidR="00343D10" w:rsidRPr="00A26B5E">
        <w:rPr>
          <w:rFonts w:ascii="Times New Roman" w:hAnsi="Times New Roman" w:cs="Times New Roman"/>
          <w:sz w:val="36"/>
          <w:szCs w:val="36"/>
          <w:rtl/>
        </w:rPr>
        <w:t xml:space="preserve"> وعمل المسلمين</w:t>
      </w:r>
      <w:r w:rsidR="00A26B5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A3F10" w:rsidRPr="00A26B5E" w:rsidRDefault="00EA3F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وهذا يَدلُّ على أنَّ بعض ما أجمَعت الأمَّـة عليه لم يُنقل إلينا فيه نصٌّ صريح عن النَّبي صلى الله عليه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بل يُكتَفى بالعمل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343D10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43D10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31803" w:rsidRPr="00A26B5E" w:rsidRDefault="00A26B5E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ابن تيمية ــ رحمه الله ــ كما في "مجموع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31803" w:rsidRPr="00A26B5E" w:rsidRDefault="00343D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 xml:space="preserve">وأمَّـا التَّكبير في النَّحر فهو </w:t>
      </w:r>
      <w:proofErr w:type="spellStart"/>
      <w:r w:rsidR="00E31803" w:rsidRPr="00A26B5E">
        <w:rPr>
          <w:rFonts w:ascii="Times New Roman" w:hAnsi="Times New Roman" w:cs="Times New Roman"/>
          <w:sz w:val="36"/>
          <w:szCs w:val="36"/>
          <w:rtl/>
        </w:rPr>
        <w:t>أوكد</w:t>
      </w:r>
      <w:proofErr w:type="spellEnd"/>
      <w:r w:rsidR="00E31803" w:rsidRPr="00A26B5E">
        <w:rPr>
          <w:rFonts w:ascii="Times New Roman" w:hAnsi="Times New Roman" w:cs="Times New Roman"/>
          <w:sz w:val="36"/>
          <w:szCs w:val="36"/>
          <w:rtl/>
        </w:rPr>
        <w:t xml:space="preserve"> مِن جهة أنـَّه يُشرع أدبار </w:t>
      </w:r>
      <w:proofErr w:type="spellStart"/>
      <w:r w:rsidR="00E31803" w:rsidRPr="00A26B5E">
        <w:rPr>
          <w:rFonts w:ascii="Times New Roman" w:hAnsi="Times New Roman" w:cs="Times New Roman"/>
          <w:sz w:val="36"/>
          <w:szCs w:val="36"/>
          <w:rtl/>
        </w:rPr>
        <w:t>الصلوات،</w:t>
      </w:r>
      <w:proofErr w:type="spellEnd"/>
      <w:r w:rsidR="00E31803" w:rsidRPr="00A26B5E">
        <w:rPr>
          <w:rFonts w:ascii="Times New Roman" w:hAnsi="Times New Roman" w:cs="Times New Roman"/>
          <w:sz w:val="36"/>
          <w:szCs w:val="36"/>
          <w:rtl/>
        </w:rPr>
        <w:t xml:space="preserve"> وأنـَّه مُتفقٌ عليه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31803" w:rsidRPr="00A26B5E" w:rsidRDefault="00A26B5E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ابن ر</w:t>
      </w:r>
      <w:r w:rsidR="003C139E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شد القرطبي المالكي ــ رحمه الله ــ في كتابه "بداية المجتهد</w:t>
      </w:r>
      <w:r w:rsidR="003C139E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ونهاية </w:t>
      </w:r>
      <w:proofErr w:type="spellStart"/>
      <w:r w:rsidR="003C139E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المقتصد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513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31803" w:rsidRPr="00A26B5E" w:rsidRDefault="00343D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واتفقوا أيضًا على التَّكبير في أدبار الصلوات أيَّام الحج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31803" w:rsidRPr="00A26B5E" w:rsidRDefault="00A26B5E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</w:t>
      </w:r>
      <w:r w:rsidR="003C139E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فقيه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أبو زكريا الن</w:t>
      </w:r>
      <w:r w:rsidR="003C139E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ووي الشافعي ــ رحمه الله ــ في كتابه "المجموع شرح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343D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هذ</w:t>
      </w:r>
      <w:r w:rsidR="00343D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ب"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31803" w:rsidRPr="00A26B5E" w:rsidRDefault="00343D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 xml:space="preserve">وأمَّا التَّكبير المقيَّد فيشرع في عيد الأضحى بلا </w:t>
      </w:r>
      <w:proofErr w:type="spellStart"/>
      <w:r w:rsidR="00E31803" w:rsidRPr="00A26B5E">
        <w:rPr>
          <w:rFonts w:ascii="Times New Roman" w:hAnsi="Times New Roman" w:cs="Times New Roman"/>
          <w:sz w:val="36"/>
          <w:szCs w:val="36"/>
          <w:rtl/>
        </w:rPr>
        <w:t>خلاف،</w:t>
      </w:r>
      <w:proofErr w:type="spellEnd"/>
      <w:r w:rsidR="00E31803" w:rsidRPr="00A26B5E">
        <w:rPr>
          <w:rFonts w:ascii="Times New Roman" w:hAnsi="Times New Roman" w:cs="Times New Roman"/>
          <w:sz w:val="36"/>
          <w:szCs w:val="36"/>
          <w:rtl/>
        </w:rPr>
        <w:t xml:space="preserve"> لإجماع الأ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م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ة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A3F10" w:rsidRPr="00A26B5E" w:rsidRDefault="00A26B5E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A26B5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31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A3F10" w:rsidRPr="00A26B5E" w:rsidRDefault="00343D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السُّنَّة أنْ يُكبَّر في هذه الايَّام خل</w:t>
      </w:r>
      <w:r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 xml:space="preserve">ف </w:t>
      </w:r>
      <w:proofErr w:type="spellStart"/>
      <w:r w:rsidR="00EA3F10" w:rsidRPr="00A26B5E">
        <w:rPr>
          <w:rFonts w:ascii="Times New Roman" w:hAnsi="Times New Roman" w:cs="Times New Roman"/>
          <w:sz w:val="36"/>
          <w:szCs w:val="36"/>
          <w:rtl/>
        </w:rPr>
        <w:t>الفرائض،</w:t>
      </w:r>
      <w:proofErr w:type="spellEnd"/>
      <w:r w:rsidR="00EA3F10" w:rsidRPr="00A26B5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نقل الخل</w:t>
      </w:r>
      <w:r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ف عن السَّلف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31803" w:rsidRPr="00A26B5E" w:rsidRDefault="00A26B5E" w:rsidP="00A26B5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5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شمس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الز</w:t>
      </w:r>
      <w:r w:rsidR="003C139E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ركشي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شرحه على "مختصر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</w:t>
      </w:r>
      <w:r w:rsidR="003C139E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</w:t>
      </w:r>
      <w:r w:rsidR="003C139E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قي"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238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A3F10" w:rsidRPr="00A26B5E" w:rsidRDefault="00343D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31803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</w:t>
      </w:r>
      <w:proofErr w:type="spellStart"/>
      <w:r w:rsidR="00E31803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محل</w:t>
      </w:r>
      <w:r w:rsidR="003C139E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ُّ</w:t>
      </w:r>
      <w:r w:rsidR="00E31803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ه</w:t>
      </w: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E31803" w:rsidRPr="00A26B5E">
        <w:rPr>
          <w:rFonts w:ascii="Times New Roman" w:hAnsi="Times New Roman" w:cs="Times New Roman"/>
          <w:sz w:val="36"/>
          <w:szCs w:val="36"/>
          <w:rtl/>
        </w:rPr>
        <w:t xml:space="preserve"> فعقب الصلوات المفروضات في جماعة بالإجماع الثابت بنقل الخل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ف عن الس</w:t>
      </w:r>
      <w:r w:rsidR="003C139E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>لف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925BA" w:rsidRDefault="003925BA" w:rsidP="003925BA">
      <w:pPr>
        <w:ind w:left="0"/>
        <w:jc w:val="left"/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</w:pPr>
      <w:r w:rsidRPr="003925BA">
        <w:rPr>
          <w:rFonts w:ascii="Times New Roman" w:hAnsi="Times New Roman" w:cs="Times New Roman" w:hint="cs"/>
          <w:b/>
          <w:bCs/>
          <w:color w:val="FF0000"/>
          <w:sz w:val="36"/>
          <w:szCs w:val="36"/>
          <w:u w:val="single"/>
          <w:rtl/>
        </w:rPr>
        <w:t>الأمر الثاني</w:t>
      </w: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:</w:t>
      </w:r>
    </w:p>
    <w:p w:rsidR="00EA3F10" w:rsidRPr="003925BA" w:rsidRDefault="00E31803" w:rsidP="003925BA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>وقت</w:t>
      </w:r>
      <w:r w:rsidR="0002651A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هذا التكبير</w:t>
      </w:r>
      <w:r w:rsidR="003925B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</w:rPr>
        <w:t xml:space="preserve"> </w:t>
      </w:r>
      <w:r w:rsidR="003925B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يَبدأ </w:t>
      </w:r>
      <w:r w:rsidR="003925BA" w:rsidRPr="003925B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مِن صلاة الصبح يوم عرفة</w:t>
      </w:r>
      <w:r w:rsidR="003925B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3925BA" w:rsidRPr="003925BA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إلى صلاة العصر مِن آخِر أيَّام التشريق</w:t>
      </w:r>
      <w:r w:rsidR="003925BA" w:rsidRPr="003925BA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.</w:t>
      </w:r>
    </w:p>
    <w:p w:rsidR="00E31803" w:rsidRPr="00A26B5E" w:rsidRDefault="003925BA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قد قال الحافظ ابن كثير الشافعي ــ رحمه الله ــ في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"تفسيره"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561</w:t>
      </w:r>
      <w:proofErr w:type="spellStart"/>
      <w:r w:rsidR="00E3180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925BA" w:rsidRDefault="00343D10" w:rsidP="00A26B5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31803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وأشهرها الذي عليه العمل:</w:t>
      </w:r>
      <w:r w:rsidR="00E31803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E31803" w:rsidRPr="00A26B5E" w:rsidRDefault="00E31803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أنَّه مِن صلاة الصبح يوم عرفة إلى صلاة العصر مِن آخِر أيَّام التشريق</w:t>
      </w:r>
      <w:r w:rsidR="00343D10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43D10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A3F10" w:rsidRPr="00A26B5E" w:rsidRDefault="003925BA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C45911" w:themeColor="accent2" w:themeShade="BF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ــ رحمه الله ــ كما في "مجموع 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220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3925BA" w:rsidRDefault="00343D10" w:rsidP="00A26B5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A3F10" w:rsidRPr="003925B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أصحُّ الأقوال في التكبير الذي عليه جمهور السَّلف والفقهاء مِن الصحابة ــ رضي الله عنهم ــ </w:t>
      </w:r>
      <w:proofErr w:type="spellStart"/>
      <w:r w:rsidR="00EA3F10" w:rsidRPr="003925BA">
        <w:rPr>
          <w:rFonts w:ascii="Times New Roman" w:hAnsi="Times New Roman" w:cs="Times New Roman"/>
          <w:b/>
          <w:bCs/>
          <w:sz w:val="36"/>
          <w:szCs w:val="36"/>
          <w:rtl/>
        </w:rPr>
        <w:t>والأئمة: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EA3F10" w:rsidRPr="00A26B5E" w:rsidRDefault="00EA3F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أنْ يُكبَّر مِن فجْر يوم عرفة إلى آخِر أيَّـام التشريق عقِب كل صلاة</w:t>
      </w:r>
      <w:r w:rsidR="00343D10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43D10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A3F10" w:rsidRPr="00A26B5E" w:rsidRDefault="003925BA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أيضًا 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224</w:t>
      </w:r>
      <w:proofErr w:type="spellStart"/>
      <w:r w:rsidR="00EA3F1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A3F10" w:rsidRPr="00A26B5E" w:rsidRDefault="00343D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ولأنَّه إجماعٌ مِن أكابر الصحابة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925BA" w:rsidRPr="003925BA" w:rsidRDefault="00E31803" w:rsidP="00A26B5E">
      <w:pPr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</w:t>
      </w:r>
      <w:r w:rsidR="00EA3F10"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قد </w:t>
      </w:r>
      <w:r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صح</w:t>
      </w:r>
      <w:r w:rsidR="00141137"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َّ</w:t>
      </w:r>
      <w:r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ت الآثار في وقت ابتدائه</w:t>
      </w:r>
      <w:r w:rsidR="00141137"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 عن أصحاب الن</w:t>
      </w:r>
      <w:r w:rsidR="00343D10"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َّ</w:t>
      </w:r>
      <w:r w:rsidR="003925BA"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بي صلى الله عليه وسلم</w:t>
      </w:r>
      <w:r w:rsidR="003925BA" w:rsidRPr="003925BA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EA3F10" w:rsidRPr="00A26B5E" w:rsidRDefault="00141137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كعلي بن أبي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طالب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مسعود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وابن عباس ــ رضي الله عنهم ــ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.</w:t>
      </w:r>
    </w:p>
    <w:p w:rsidR="003925BA" w:rsidRPr="003925BA" w:rsidRDefault="003925BA" w:rsidP="00A26B5E">
      <w:pPr>
        <w:ind w:left="0"/>
        <w:jc w:val="left"/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</w:pPr>
      <w:r w:rsidRPr="003925BA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وصحَّت في وقت انتهائه عن</w:t>
      </w:r>
      <w:r w:rsidRPr="003925BA">
        <w:rPr>
          <w:rFonts w:ascii="Times New Roman" w:hAnsi="Times New Roman" w:cs="Times New Roman" w:hint="cs"/>
          <w:b/>
          <w:bCs/>
          <w:color w:val="806000" w:themeColor="accent4" w:themeShade="80"/>
          <w:sz w:val="36"/>
          <w:szCs w:val="36"/>
          <w:rtl/>
        </w:rPr>
        <w:t>:</w:t>
      </w:r>
    </w:p>
    <w:p w:rsidR="00141137" w:rsidRPr="00A26B5E" w:rsidRDefault="00141137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الخليفة الراشد علي بن أبي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طالب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وابن عم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Pr="00A26B5E">
        <w:rPr>
          <w:rFonts w:ascii="Times New Roman" w:hAnsi="Times New Roman" w:cs="Times New Roman"/>
          <w:sz w:val="36"/>
          <w:szCs w:val="36"/>
          <w:rtl/>
        </w:rPr>
        <w:t>ه عبد الله بن عباس ــ رضي الله عنه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م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ــ</w:t>
      </w:r>
      <w:r w:rsidR="0002651A" w:rsidRPr="00A26B5E">
        <w:rPr>
          <w:rFonts w:ascii="Times New Roman" w:hAnsi="Times New Roman" w:cs="Times New Roman"/>
          <w:sz w:val="36"/>
          <w:szCs w:val="36"/>
          <w:rtl/>
        </w:rPr>
        <w:t>.</w:t>
      </w:r>
    </w:p>
    <w:p w:rsidR="0002651A" w:rsidRPr="00A26B5E" w:rsidRDefault="0002651A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وقد سُقت  هذه الآثار عن الصحابة ــ رضي الله عنهم ــ في كتابي:</w:t>
      </w:r>
    </w:p>
    <w:p w:rsidR="0002651A" w:rsidRPr="00A26B5E" w:rsidRDefault="003925BA" w:rsidP="003925BA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2651A" w:rsidRPr="003925B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إرشاد الرفيق إلى الإجماع والآثار والأحكام المنقولة على التكبير المُقيَّد بعد الفريضة يوم عرفة وعيد الأضحى وأيَّام </w:t>
      </w:r>
      <w:proofErr w:type="spellStart"/>
      <w:r w:rsidR="0002651A" w:rsidRPr="003925BA">
        <w:rPr>
          <w:rFonts w:ascii="Times New Roman" w:hAnsi="Times New Roman" w:cs="Times New Roman"/>
          <w:b/>
          <w:bCs/>
          <w:sz w:val="36"/>
          <w:szCs w:val="36"/>
          <w:rtl/>
        </w:rPr>
        <w:t>التشريق</w:t>
      </w:r>
      <w:r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02651A" w:rsidRPr="00A26B5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925BA" w:rsidRPr="003925BA" w:rsidRDefault="003925BA" w:rsidP="00A26B5E">
      <w:pPr>
        <w:ind w:left="0"/>
        <w:jc w:val="left"/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</w:pPr>
      <w:r w:rsidRPr="003925BA">
        <w:rPr>
          <w:rFonts w:ascii="Times New Roman" w:hAnsi="Times New Roman" w:cs="Times New Roman" w:hint="cs"/>
          <w:b/>
          <w:bCs/>
          <w:color w:val="7030A0"/>
          <w:sz w:val="36"/>
          <w:szCs w:val="36"/>
          <w:rtl/>
        </w:rPr>
        <w:lastRenderedPageBreak/>
        <w:t>ثم أقول مُستعينًا بالله  ــ جلَّ وعلا ــ:</w:t>
      </w:r>
    </w:p>
    <w:p w:rsidR="00EA3F10" w:rsidRPr="00A26B5E" w:rsidRDefault="003925BA" w:rsidP="00A26B5E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 xml:space="preserve">وأمَّا </w:t>
      </w:r>
      <w:r w:rsidR="0002651A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مَحَلُّ هذا التكبير</w:t>
      </w:r>
      <w:r w:rsidR="00EA3F10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 بعد </w:t>
      </w:r>
      <w:r w:rsidR="00343D10" w:rsidRPr="00A26B5E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السلام مِن </w:t>
      </w:r>
      <w: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صلاة الفريضة</w:t>
      </w:r>
      <w:r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EA3F10" w:rsidRPr="00A26B5E" w:rsidRDefault="00EA3F1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فالذي </w:t>
      </w:r>
      <w:r w:rsidR="00C96ADB" w:rsidRPr="00A26B5E">
        <w:rPr>
          <w:rFonts w:ascii="Times New Roman" w:hAnsi="Times New Roman" w:cs="Times New Roman"/>
          <w:sz w:val="36"/>
          <w:szCs w:val="36"/>
          <w:rtl/>
        </w:rPr>
        <w:t>وجَدتُّه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مِن كلام </w:t>
      </w:r>
      <w:r w:rsidR="00141137" w:rsidRPr="00A26B5E">
        <w:rPr>
          <w:rFonts w:ascii="Times New Roman" w:hAnsi="Times New Roman" w:cs="Times New Roman"/>
          <w:sz w:val="36"/>
          <w:szCs w:val="36"/>
          <w:rtl/>
        </w:rPr>
        <w:t>أهل العلم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والفقه</w:t>
      </w:r>
      <w:r w:rsidR="00141137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sz w:val="36"/>
          <w:szCs w:val="36"/>
          <w:rtl/>
        </w:rPr>
        <w:t>ــ رحمهم الله تعالى ــ</w:t>
      </w:r>
      <w:r w:rsidR="00C96ADB" w:rsidRPr="00A26B5E">
        <w:rPr>
          <w:rFonts w:ascii="Times New Roman" w:hAnsi="Times New Roman" w:cs="Times New Roman"/>
          <w:sz w:val="36"/>
          <w:szCs w:val="36"/>
          <w:rtl/>
        </w:rPr>
        <w:t xml:space="preserve"> بعد البَحث والتفتيش في كُتبهم</w:t>
      </w:r>
      <w:r w:rsidRPr="00A26B5E">
        <w:rPr>
          <w:rFonts w:ascii="Times New Roman" w:hAnsi="Times New Roman" w:cs="Times New Roman"/>
          <w:sz w:val="36"/>
          <w:szCs w:val="36"/>
          <w:rtl/>
        </w:rPr>
        <w:t>:</w:t>
      </w:r>
    </w:p>
    <w:p w:rsidR="00EA3F10" w:rsidRPr="00A20D4B" w:rsidRDefault="00EA3F10" w:rsidP="00A26B5E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A20D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أنَّه يُقال بعد السلام مِن الصلاة مباشرة</w:t>
      </w:r>
      <w:r w:rsidR="003925BA" w:rsidRPr="00A20D4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على </w:t>
      </w:r>
      <w:proofErr w:type="spellStart"/>
      <w:r w:rsidR="003925BA" w:rsidRPr="00A20D4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الفور</w:t>
      </w:r>
      <w:r w:rsidRPr="00A20D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A20D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و</w:t>
      </w:r>
      <w:r w:rsidR="00141137" w:rsidRPr="00A20D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قب</w:t>
      </w:r>
      <w:r w:rsidRPr="00A20D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ْ</w:t>
      </w:r>
      <w:r w:rsidR="00141137" w:rsidRPr="00A20D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ل أذكار</w:t>
      </w:r>
      <w:r w:rsidRPr="00A20D4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ها المعروفة.</w:t>
      </w:r>
    </w:p>
    <w:p w:rsidR="00181F2C" w:rsidRPr="00A26B5E" w:rsidRDefault="00181F2C" w:rsidP="00A26B5E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ووجْه هذا القول:</w:t>
      </w:r>
    </w:p>
    <w:p w:rsidR="009D523C" w:rsidRPr="00A26B5E" w:rsidRDefault="00141137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أنَّ التكبير ش</w:t>
      </w:r>
      <w:r w:rsidR="00EA3F10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عار </w:t>
      </w:r>
      <w:r w:rsidR="003925BA">
        <w:rPr>
          <w:rFonts w:ascii="Times New Roman" w:hAnsi="Times New Roman" w:cs="Times New Roman" w:hint="cs"/>
          <w:sz w:val="36"/>
          <w:szCs w:val="36"/>
          <w:rtl/>
        </w:rPr>
        <w:t>خاص ب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هذه الأيَّام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القليلة،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 xml:space="preserve">ولا يَتكرَّر بخلاف </w:t>
      </w:r>
      <w:proofErr w:type="spellStart"/>
      <w:r w:rsidR="00181F2C" w:rsidRPr="00A26B5E">
        <w:rPr>
          <w:rFonts w:ascii="Times New Roman" w:hAnsi="Times New Roman" w:cs="Times New Roman"/>
          <w:sz w:val="36"/>
          <w:szCs w:val="36"/>
          <w:rtl/>
        </w:rPr>
        <w:t>الأذكار،</w:t>
      </w:r>
      <w:proofErr w:type="spellEnd"/>
      <w:r w:rsidR="00181F2C" w:rsidRPr="00A26B5E">
        <w:rPr>
          <w:rFonts w:ascii="Times New Roman" w:hAnsi="Times New Roman" w:cs="Times New Roman"/>
          <w:sz w:val="36"/>
          <w:szCs w:val="36"/>
          <w:rtl/>
        </w:rPr>
        <w:t xml:space="preserve"> فيُقدَّم عليها</w:t>
      </w:r>
      <w:r w:rsidRPr="00A26B5E">
        <w:rPr>
          <w:rFonts w:ascii="Times New Roman" w:hAnsi="Times New Roman" w:cs="Times New Roman"/>
          <w:sz w:val="36"/>
          <w:szCs w:val="36"/>
          <w:rtl/>
        </w:rPr>
        <w:t>.</w:t>
      </w:r>
    </w:p>
    <w:p w:rsidR="00141137" w:rsidRPr="00A20D4B" w:rsidRDefault="00EA3F10" w:rsidP="00A26B5E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ودونكم ــ سدَّدكم الله وفقَّهكم</w:t>
      </w:r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وجمَّلكم برضاه</w:t>
      </w:r>
      <w:r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ــ ما وقفْت عليه مِن </w:t>
      </w:r>
      <w:proofErr w:type="spellStart"/>
      <w:r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كلامهم</w:t>
      </w:r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مع ذِكر </w:t>
      </w:r>
      <w:proofErr w:type="spellStart"/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نصِّه،</w:t>
      </w:r>
      <w:proofErr w:type="spellEnd"/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ومصدره،</w:t>
      </w:r>
      <w:proofErr w:type="spellEnd"/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وجُزئه،</w:t>
      </w:r>
      <w:proofErr w:type="spellEnd"/>
      <w:r w:rsidR="00C96ADB" w:rsidRPr="00A20D4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وصفحته: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أو</w:t>
      </w:r>
      <w:r w:rsidR="001B7127" w:rsidRPr="00A26B5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لًا:</w:t>
      </w:r>
      <w:proofErr w:type="spellEnd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مذهب الإمام أبي حنيفة </w:t>
      </w:r>
      <w:proofErr w:type="spellStart"/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الن</w:t>
      </w:r>
      <w:r w:rsidR="001B7127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ُّ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عمان</w:t>
      </w:r>
      <w:proofErr w:type="spellEnd"/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r w:rsidR="00CD5FC5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رحمه الله</w:t>
      </w:r>
      <w:r w:rsidR="00CD5FC5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ــ.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02651A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الفتاوى الهندية في مذهب الإمام أبي حنيفة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</w:t>
      </w:r>
      <w:r w:rsidR="001B712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ُّ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عمان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152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D523C" w:rsidRPr="00A26B5E" w:rsidRDefault="0002651A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وي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نبغي 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يُكبِّر متصلًا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بالسلام،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حتى لو تكلَّم أو أح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د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ث م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تعم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دًا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سقط،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كذا في 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التهذيب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02651A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proofErr w:type="spellStart"/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الأصل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325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1B712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محمد بن الحسن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الشيباني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1B712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صاحب أبي حنيفة</w:t>
      </w:r>
      <w:r w:rsidR="0002651A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رحمهما الله 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D523C" w:rsidRPr="00A26B5E" w:rsidRDefault="0002651A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فكيف التَّكبير؟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إذا س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لَّم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الإمام،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الله أكبر الله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لا إله إلا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والله أكبر الله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ولله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الحمد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بلغ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نا ذلك عن علي بن أبي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طالب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وعبد الله بن مسعود</w:t>
      </w:r>
      <w:r w:rsidR="0002651A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02651A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A20D4B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02651A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وجاء في نفس الكتاب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326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D523C" w:rsidRPr="00A26B5E" w:rsidRDefault="0002651A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أرأيت المُح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م يوم عرفة إذا ص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لَّى وس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لَّم أي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بدأ بالتكبير أو  بالتلبية؟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بل ي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بدأ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بالتكبير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ث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م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يُلبَّي.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لِم؟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التكبير أوج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ه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ما.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أرأيت الإمام إذا كان عليه س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جدتا السهو أيُكبِّر  قبل 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ي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سجدهما؟</w:t>
      </w:r>
      <w:proofErr w:type="spellEnd"/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لا،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ولكن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يسجدهما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وي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سلِّم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ث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م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يُكبِّر.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أرأيت رجلًا س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بقه الإمام بركعة في أي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ام التشريق أيُكبِّر مع الإمام حين ي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سلِّم أو يقوم في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قض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ي؟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قال: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بل يقوم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في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قض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ي،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فإذا س</w:t>
      </w:r>
      <w:r w:rsidR="001B7127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لَّم كبَّر</w:t>
      </w:r>
      <w:r w:rsidR="0002651A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02651A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53549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</w:t>
      </w:r>
      <w:r w:rsidR="0002651A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proofErr w:type="spellStart"/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المبسوط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78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1B712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شمس الد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السَّرخسي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2651A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الحنفي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9D523C" w:rsidRPr="00A26B5E" w:rsidRDefault="0002651A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والتكبير 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يقول بعد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التسلِّيم: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الله أكبر الله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لا إله إلا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والله أكبر الله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أكبر،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ولله الحمد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A20D4B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02651A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وجاء في نفس الكتاب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80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D523C" w:rsidRPr="00A26B5E" w:rsidRDefault="0002651A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والتكبير يُؤدَّى في ف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و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الصلاة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2651A" w:rsidRPr="00A26B5E" w:rsidRDefault="00203D39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</w:t>
      </w:r>
      <w:r w:rsidR="0002651A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وبنحوه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جاء </w:t>
      </w:r>
      <w:r w:rsidR="0002651A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كتاب:</w:t>
      </w:r>
    </w:p>
    <w:p w:rsidR="009D523C" w:rsidRPr="00A26B5E" w:rsidRDefault="00253549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الم</w:t>
      </w:r>
      <w:r w:rsidR="0002651A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حيط البرهاني في الفقه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الن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ُّ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عماني</w:t>
      </w:r>
      <w:r w:rsidRPr="00A26B5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(2/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123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)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لفقيه 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A20D4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رهان الد</w:t>
      </w:r>
      <w:r w:rsidR="00A20D4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ين ابن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مازَة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البخاري </w:t>
      </w:r>
      <w:r w:rsidR="0002651A" w:rsidRPr="00A26B5E">
        <w:rPr>
          <w:rFonts w:ascii="Times New Roman" w:hAnsi="Times New Roman" w:cs="Times New Roman"/>
          <w:sz w:val="36"/>
          <w:szCs w:val="36"/>
          <w:rtl/>
        </w:rPr>
        <w:t xml:space="preserve">الحنفي </w:t>
      </w:r>
      <w:r w:rsidRPr="00A26B5E">
        <w:rPr>
          <w:rFonts w:ascii="Times New Roman" w:hAnsi="Times New Roman" w:cs="Times New Roman"/>
          <w:sz w:val="36"/>
          <w:szCs w:val="36"/>
          <w:rtl/>
        </w:rPr>
        <w:t>ــ رحمه الله ــ:</w:t>
      </w:r>
    </w:p>
    <w:p w:rsidR="009D523C" w:rsidRPr="00A26B5E" w:rsidRDefault="00203D39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</w:t>
      </w:r>
      <w:r w:rsidR="0002651A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ت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حفة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الفقهاء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175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أبي بكر علاء الد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رقندي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2651A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الحنفي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A20D4B" w:rsidRDefault="00CD5FC5" w:rsidP="00A26B5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وأم</w:t>
      </w:r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 مَح</w:t>
      </w:r>
      <w:r w:rsidR="00203D3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ل</w:t>
      </w:r>
      <w:r w:rsidR="00203D3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ُّ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أداء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التَّكبير</w:t>
      </w: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lastRenderedPageBreak/>
        <w:t>ففي دُب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وإث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مِن غير أن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تخلَّل ما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قطع حُرم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ة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حتى إن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ه لو قَام وخرج مِن المسجد أو تكلم فإن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ه لا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يُكبِّر،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ولو قام ولم يخرج مِن المسجد فإن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ه يُكبِّر</w:t>
      </w:r>
      <w:r w:rsidR="00CD5FC5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CD5FC5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53549" w:rsidRPr="00A26B5E" w:rsidRDefault="00203D39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6</w:t>
      </w:r>
      <w:r w:rsidR="0002651A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بدائع الصنائع في ترتيب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الشرائع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196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علاء الد</w:t>
      </w:r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ين الكاساني</w:t>
      </w:r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الحنفي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A20D4B" w:rsidRDefault="00CD5FC5" w:rsidP="00A26B5E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وأم</w:t>
      </w:r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 مَح</w:t>
      </w:r>
      <w:r w:rsidR="00203D3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ل</w:t>
      </w:r>
      <w:r w:rsidR="00203D3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ُّ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أدائه</w:t>
      </w:r>
      <w:r w:rsidR="00A20D4B">
        <w:rPr>
          <w:rFonts w:ascii="Times New Roman" w:hAnsi="Times New Roman" w:cs="Times New Roman"/>
          <w:sz w:val="36"/>
          <w:szCs w:val="36"/>
          <w:rtl/>
        </w:rPr>
        <w:t>: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فدُب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وإث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وفور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مِن غير 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تخل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ل ما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قطع حُرم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ة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حتى لو قهقهَ أو أح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د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ث متعم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Pr="00A26B5E">
        <w:rPr>
          <w:rFonts w:ascii="Times New Roman" w:hAnsi="Times New Roman" w:cs="Times New Roman"/>
          <w:sz w:val="36"/>
          <w:szCs w:val="36"/>
          <w:rtl/>
        </w:rPr>
        <w:t>دًا أو تكل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م عامدًا أو ساهيًا أو خرج مِن المسجد أو جاوز الصفوف في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الصحراء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D5FC5" w:rsidRPr="00A26B5E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="00CD5FC5" w:rsidRPr="00A26B5E">
        <w:rPr>
          <w:rFonts w:ascii="Times New Roman" w:hAnsi="Times New Roman" w:cs="Times New Roman"/>
          <w:sz w:val="36"/>
          <w:szCs w:val="36"/>
          <w:rtl/>
        </w:rPr>
        <w:t>يُكبِّر،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التكبير مِن خصائص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حيث لا ي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ؤت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عَقِيب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فيُراع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ى لإتيانه حُرم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ة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وهذه العوارض ت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قطع حُرم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ة الصلاة في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قطع التكبير.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ولو ص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ف وجهه عن القبلة ولم ي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خرج مِن المسجد ولم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جاوز الصفوف أو س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بقه الح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 xml:space="preserve">َدَث </w:t>
      </w:r>
      <w:proofErr w:type="spellStart"/>
      <w:r w:rsidR="00203D39" w:rsidRPr="00A26B5E">
        <w:rPr>
          <w:rFonts w:ascii="Times New Roman" w:hAnsi="Times New Roman" w:cs="Times New Roman"/>
          <w:sz w:val="36"/>
          <w:szCs w:val="36"/>
          <w:rtl/>
        </w:rPr>
        <w:t>يُكبِّر،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حُرم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ة الصلاة باقية ل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بقاء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التحريمة</w:t>
      </w:r>
      <w:proofErr w:type="spellEnd"/>
      <w:r w:rsidR="00CD5FC5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CD5FC5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203D39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7</w:t>
      </w:r>
      <w:r w:rsidR="0002651A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ناية شرح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الهداية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130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لفقيه الم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حدِّث 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بدر الدين الع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يني </w:t>
      </w:r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الحنفي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9D523C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وقوله: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عَقِيب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الصلوات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إشارة إلى 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ه لا يجوز 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يُخَلِّل ما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قطع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حُرم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ة الصلاة حتى لو قام وخرج مِن المسجد أو تكلَّم لم يُكبِّر</w:t>
      </w:r>
      <w:r w:rsidR="00A20D4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A20D4B">
        <w:rPr>
          <w:rFonts w:ascii="Times New Roman" w:hAnsi="Times New Roman" w:cs="Times New Roman"/>
          <w:sz w:val="36"/>
          <w:szCs w:val="36"/>
          <w:rtl/>
        </w:rPr>
        <w:t>.</w:t>
      </w:r>
      <w:r w:rsidRPr="00A26B5E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9D523C" w:rsidRPr="00A26B5E" w:rsidRDefault="00A20D4B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وجاء في نفس الكتاب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134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D523C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اختلفوا في الم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سبوق متى يُكب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ر؟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قال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الجمهور: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CD5FC5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قضي ما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فاته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ث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يُكب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عَقِيب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سلامه </w:t>
      </w:r>
      <w:proofErr w:type="spellStart"/>
      <w:r w:rsidR="00203D39" w:rsidRPr="00A26B5E">
        <w:rPr>
          <w:rFonts w:ascii="Times New Roman" w:hAnsi="Times New Roman" w:cs="Times New Roman"/>
          <w:sz w:val="36"/>
          <w:szCs w:val="36"/>
          <w:rtl/>
        </w:rPr>
        <w:t>بإثْرِه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>.</w:t>
      </w:r>
    </w:p>
    <w:p w:rsidR="00203D39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الحسن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البصري: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يُكب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ثُمَّ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َقضِي.</w:t>
      </w:r>
    </w:p>
    <w:p w:rsidR="00203D39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وعن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203D3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كح</w:t>
      </w:r>
      <w:r w:rsidR="00203D3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ول</w:t>
      </w:r>
      <w:proofErr w:type="spellEnd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وم</w:t>
      </w:r>
      <w:r w:rsidR="00203D3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جاهد: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يُكب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ثُمَّ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قض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ِي.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lastRenderedPageBreak/>
        <w:t xml:space="preserve">وقال ابن أبي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ليلى: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مَح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ل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ُّ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هذا التكبير دُب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ر كل صلاة ما لم ي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تخل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ل قاطع مِن ح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د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ث أو عم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ل أو قهقهة أو كلام أو خروج مِن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المسجد،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فم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ن نسي</w:t>
      </w:r>
      <w:r w:rsidR="00CD5FC5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ه فتذكَّر قبل وجود القاطع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كبَّر</w:t>
      </w:r>
      <w:r w:rsidR="00203D39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وبعده لا يُكبِّر</w:t>
      </w:r>
      <w:r w:rsidR="00CD5FC5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CD5FC5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ثانيًا:</w:t>
      </w:r>
      <w:proofErr w:type="spellEnd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مذهب الإمام مالك بن أنس </w:t>
      </w:r>
      <w:r w:rsidR="00CD5FC5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رحمه الله </w:t>
      </w:r>
      <w:r w:rsidR="00CD5FC5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.</w:t>
      </w:r>
    </w:p>
    <w:p w:rsidR="00253549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كفاية الطالب الر</w:t>
      </w:r>
      <w:r w:rsidR="00203D3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باني لرسالة أبي زيد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القيرواني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395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EE61BF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أبي الحسن </w:t>
      </w:r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المنوفي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المالكي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9D523C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فإن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حض</w:t>
      </w:r>
      <w:r w:rsidR="00EE61BF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رت أي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ام النَّحر </w:t>
      </w:r>
      <w:proofErr w:type="spellStart"/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فليُكبِّر الناس </w:t>
      </w:r>
      <w:proofErr w:type="spellStart"/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استحبابًا </w:t>
      </w:r>
      <w:proofErr w:type="spellStart"/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دُبُرَ الصلوات </w:t>
      </w:r>
      <w:proofErr w:type="spellStart"/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المفروضات الحاضرة قبل التسبيح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والتحميد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والتكبير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EE61BF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"حاشية العدوي على شرح كفاية الطالب </w:t>
      </w:r>
      <w:proofErr w:type="spellStart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الر</w:t>
      </w:r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باني"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498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D523C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قوله: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53549" w:rsidRPr="00A20D4B">
        <w:rPr>
          <w:rFonts w:ascii="Times New Roman" w:hAnsi="Times New Roman" w:cs="Times New Roman"/>
          <w:sz w:val="36"/>
          <w:szCs w:val="36"/>
          <w:rtl/>
        </w:rPr>
        <w:t>[</w:t>
      </w:r>
      <w:proofErr w:type="spellEnd"/>
      <w:r w:rsidR="009D523C" w:rsidRPr="00A20D4B">
        <w:rPr>
          <w:rFonts w:ascii="Times New Roman" w:hAnsi="Times New Roman" w:cs="Times New Roman"/>
          <w:sz w:val="36"/>
          <w:szCs w:val="36"/>
          <w:rtl/>
        </w:rPr>
        <w:t xml:space="preserve"> قب</w:t>
      </w:r>
      <w:r w:rsidR="00921857" w:rsidRPr="00A20D4B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0D4B">
        <w:rPr>
          <w:rFonts w:ascii="Times New Roman" w:hAnsi="Times New Roman" w:cs="Times New Roman"/>
          <w:sz w:val="36"/>
          <w:szCs w:val="36"/>
          <w:rtl/>
        </w:rPr>
        <w:t xml:space="preserve">ل التسبيح </w:t>
      </w:r>
      <w:proofErr w:type="spellStart"/>
      <w:r w:rsidR="00253549" w:rsidRPr="00A20D4B">
        <w:rPr>
          <w:rFonts w:ascii="Times New Roman" w:hAnsi="Times New Roman" w:cs="Times New Roman"/>
          <w:sz w:val="36"/>
          <w:szCs w:val="36"/>
          <w:rtl/>
        </w:rPr>
        <w:t>]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D523C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9D523C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وقبل آية الكرسي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21857" w:rsidRPr="00A26B5E" w:rsidRDefault="00921857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الثمر الداني شرح رسالة ابن أبي زيد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القيرواني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252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صالح بن عبد السميع الآبي الأزهري</w:t>
      </w:r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بنحو ما 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جاء 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في كتاب 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كفاية الطالب الر</w:t>
      </w:r>
      <w:r w:rsidR="00CD5FC5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باني لرسالة أبي زيد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القيرواني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(1/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498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).</w:t>
      </w:r>
      <w:proofErr w:type="spellEnd"/>
    </w:p>
    <w:p w:rsidR="00921857" w:rsidRPr="00A26B5E" w:rsidRDefault="00B46FB8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شهاب الد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النفراوي</w:t>
      </w:r>
      <w:proofErr w:type="spellEnd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الأزهري المالكي ــ رحمه الله ــ في كتابه "الفواكه </w:t>
      </w:r>
      <w:proofErr w:type="spellStart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الدواني</w:t>
      </w:r>
      <w:proofErr w:type="spellEnd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على رسالة ابن أبي زيد </w:t>
      </w:r>
      <w:proofErr w:type="spellStart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القيرواني"</w:t>
      </w:r>
      <w:proofErr w:type="spellEnd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274</w:t>
      </w:r>
      <w:proofErr w:type="spellStart"/>
      <w:r w:rsidR="00921857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B46FB8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46FB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تنبيهات</w:t>
      </w:r>
      <w:r w:rsidR="00921857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21857" w:rsidRPr="00A26B5E" w:rsidRDefault="00B46FB8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الأوَّل</w:t>
      </w:r>
      <w:r w:rsidR="00921857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أشع</w:t>
      </w:r>
      <w:r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="00921857" w:rsidRPr="00A26B5E">
        <w:rPr>
          <w:rFonts w:ascii="Times New Roman" w:hAnsi="Times New Roman" w:cs="Times New Roman"/>
          <w:sz w:val="36"/>
          <w:szCs w:val="36"/>
          <w:rtl/>
        </w:rPr>
        <w:t>قوله</w:t>
      </w:r>
      <w:r w:rsidRPr="00A26B5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د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Pr="00A26B5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ه ي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كب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ر قبل </w:t>
      </w:r>
      <w:proofErr w:type="spellStart"/>
      <w:r w:rsidR="00921857" w:rsidRPr="00A26B5E">
        <w:rPr>
          <w:rFonts w:ascii="Times New Roman" w:hAnsi="Times New Roman" w:cs="Times New Roman"/>
          <w:sz w:val="36"/>
          <w:szCs w:val="36"/>
          <w:rtl/>
        </w:rPr>
        <w:t>التسبيح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وقب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ل قراءة آية الكرسي</w:t>
      </w:r>
      <w:r w:rsidRPr="00A26B5E">
        <w:rPr>
          <w:rFonts w:ascii="Times New Roman" w:hAnsi="Times New Roman" w:cs="Times New Roman"/>
          <w:sz w:val="36"/>
          <w:szCs w:val="36"/>
          <w:rtl/>
        </w:rPr>
        <w:t>.</w:t>
      </w:r>
    </w:p>
    <w:p w:rsidR="00B46FB8" w:rsidRPr="00A26B5E" w:rsidRDefault="00B46FB8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الثاني</w:t>
      </w:r>
      <w:r w:rsidR="00921857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إذا س</w:t>
      </w:r>
      <w:r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ل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م الم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صل</w:t>
      </w:r>
      <w:r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ي م</w:t>
      </w:r>
      <w:r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ن الفريضة ون</w:t>
      </w:r>
      <w:r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سي </w:t>
      </w:r>
      <w:proofErr w:type="spellStart"/>
      <w:r w:rsidR="00921857" w:rsidRPr="00A26B5E">
        <w:rPr>
          <w:rFonts w:ascii="Times New Roman" w:hAnsi="Times New Roman" w:cs="Times New Roman"/>
          <w:sz w:val="36"/>
          <w:szCs w:val="36"/>
          <w:rtl/>
        </w:rPr>
        <w:t>التكبير،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فإن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ه يأتي </w:t>
      </w:r>
      <w:proofErr w:type="spellStart"/>
      <w:r w:rsidR="00921857"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مع الق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Pr="00A26B5E">
        <w:rPr>
          <w:rFonts w:ascii="Times New Roman" w:hAnsi="Times New Roman" w:cs="Times New Roman"/>
          <w:sz w:val="36"/>
          <w:szCs w:val="36"/>
          <w:rtl/>
        </w:rPr>
        <w:t>ْب.</w:t>
      </w:r>
    </w:p>
    <w:p w:rsidR="00921857" w:rsidRPr="00A26B5E" w:rsidRDefault="00921857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lastRenderedPageBreak/>
        <w:t>وأ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خ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رى لو تعم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د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تر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كه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قال في </w:t>
      </w:r>
      <w:proofErr w:type="spellStart"/>
      <w:r w:rsidR="00B46FB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الج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ل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اب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ن تر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ك التكبير خل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ف الصلوات أي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ام التشريق كب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ر إن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كان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قريب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ً</w:t>
      </w:r>
      <w:r w:rsidRPr="00A26B5E">
        <w:rPr>
          <w:rFonts w:ascii="Times New Roman" w:hAnsi="Times New Roman" w:cs="Times New Roman"/>
          <w:sz w:val="36"/>
          <w:szCs w:val="36"/>
          <w:rtl/>
        </w:rPr>
        <w:t>ا،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والق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ر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ب هنا كالق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رب في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الب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ن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اء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كما ذ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كره س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ن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د.</w:t>
      </w:r>
    </w:p>
    <w:p w:rsidR="00B46FB8" w:rsidRPr="00A26B5E" w:rsidRDefault="00B46FB8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الثالث</w:t>
      </w:r>
      <w:r w:rsidR="00921857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إذا تر</w:t>
      </w:r>
      <w:r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كه الإمام فإن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المأموم </w:t>
      </w:r>
      <w:proofErr w:type="spellStart"/>
      <w:r w:rsidR="00921857" w:rsidRPr="00A26B5E">
        <w:rPr>
          <w:rFonts w:ascii="Times New Roman" w:hAnsi="Times New Roman" w:cs="Times New Roman"/>
          <w:sz w:val="36"/>
          <w:szCs w:val="36"/>
          <w:rtl/>
        </w:rPr>
        <w:t>ي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نب</w:t>
      </w:r>
      <w:r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هه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ولو </w:t>
      </w:r>
      <w:proofErr w:type="spellStart"/>
      <w:r w:rsidR="00921857" w:rsidRPr="00A26B5E">
        <w:rPr>
          <w:rFonts w:ascii="Times New Roman" w:hAnsi="Times New Roman" w:cs="Times New Roman"/>
          <w:sz w:val="36"/>
          <w:szCs w:val="36"/>
          <w:rtl/>
        </w:rPr>
        <w:t>بالكلام،</w:t>
      </w:r>
      <w:proofErr w:type="spellEnd"/>
      <w:r w:rsidR="00921857" w:rsidRPr="00A26B5E">
        <w:rPr>
          <w:rFonts w:ascii="Times New Roman" w:hAnsi="Times New Roman" w:cs="Times New Roman"/>
          <w:sz w:val="36"/>
          <w:szCs w:val="36"/>
          <w:rtl/>
        </w:rPr>
        <w:t xml:space="preserve"> فلو لم ي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نب</w:t>
      </w:r>
      <w:r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هه أو لم ي</w:t>
      </w:r>
      <w:r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تنب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ه كب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ر ولا ي</w:t>
      </w:r>
      <w:r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تر</w:t>
      </w:r>
      <w:r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21857" w:rsidRPr="00A26B5E">
        <w:rPr>
          <w:rFonts w:ascii="Times New Roman" w:hAnsi="Times New Roman" w:cs="Times New Roman"/>
          <w:sz w:val="36"/>
          <w:szCs w:val="36"/>
          <w:rtl/>
        </w:rPr>
        <w:t>كه</w:t>
      </w:r>
      <w:r w:rsidR="00CD5FC5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CD5FC5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B46FB8" w:rsidRPr="00A26B5E" w:rsidRDefault="00B46FB8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"شرح م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ختصر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خليل"</w:t>
      </w:r>
      <w:proofErr w:type="spellEnd"/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105</w:t>
      </w:r>
      <w:proofErr w:type="spellStart"/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للفقيه محمد بن عبد الله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الخرشي</w:t>
      </w:r>
      <w:proofErr w:type="spellEnd"/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ــ:</w:t>
      </w:r>
    </w:p>
    <w:p w:rsidR="00B46FB8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B46FB8" w:rsidRPr="00A26B5E">
        <w:rPr>
          <w:rFonts w:ascii="Times New Roman" w:hAnsi="Times New Roman" w:cs="Times New Roman"/>
          <w:sz w:val="36"/>
          <w:szCs w:val="36"/>
          <w:rtl/>
        </w:rPr>
        <w:t>وقوله:</w:t>
      </w:r>
      <w:proofErr w:type="spellEnd"/>
      <w:r w:rsidR="00B46FB8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46FB8" w:rsidRPr="00A26B5E">
        <w:rPr>
          <w:rFonts w:ascii="Times New Roman" w:hAnsi="Times New Roman" w:cs="Times New Roman"/>
          <w:sz w:val="36"/>
          <w:szCs w:val="36"/>
          <w:rtl/>
        </w:rPr>
        <w:t>"إِثْر"،</w:t>
      </w:r>
      <w:proofErr w:type="spellEnd"/>
      <w:r w:rsidR="00B46FB8" w:rsidRPr="00A26B5E">
        <w:rPr>
          <w:rFonts w:ascii="Times New Roman" w:hAnsi="Times New Roman" w:cs="Times New Roman"/>
          <w:sz w:val="36"/>
          <w:szCs w:val="36"/>
          <w:rtl/>
        </w:rPr>
        <w:t xml:space="preserve"> بكسر </w:t>
      </w:r>
      <w:proofErr w:type="spellStart"/>
      <w:r w:rsidR="00B46FB8" w:rsidRPr="00A26B5E">
        <w:rPr>
          <w:rFonts w:ascii="Times New Roman" w:hAnsi="Times New Roman" w:cs="Times New Roman"/>
          <w:sz w:val="36"/>
          <w:szCs w:val="36"/>
          <w:rtl/>
        </w:rPr>
        <w:t>الهمزة،</w:t>
      </w:r>
      <w:proofErr w:type="spellEnd"/>
      <w:r w:rsidR="00B46FB8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46FB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B46FB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B46FB8" w:rsidRPr="00A26B5E">
        <w:rPr>
          <w:rFonts w:ascii="Times New Roman" w:hAnsi="Times New Roman" w:cs="Times New Roman"/>
          <w:sz w:val="36"/>
          <w:szCs w:val="36"/>
          <w:rtl/>
        </w:rPr>
        <w:t>عَقِب،</w:t>
      </w:r>
      <w:proofErr w:type="spellEnd"/>
      <w:r w:rsidR="00B46FB8" w:rsidRPr="00A26B5E">
        <w:rPr>
          <w:rFonts w:ascii="Times New Roman" w:hAnsi="Times New Roman" w:cs="Times New Roman"/>
          <w:sz w:val="36"/>
          <w:szCs w:val="36"/>
          <w:rtl/>
        </w:rPr>
        <w:t xml:space="preserve"> يَقتضي أنَّه يُكبِّر قبل </w:t>
      </w:r>
      <w:proofErr w:type="spellStart"/>
      <w:r w:rsidR="00B46FB8" w:rsidRPr="00A26B5E">
        <w:rPr>
          <w:rFonts w:ascii="Times New Roman" w:hAnsi="Times New Roman" w:cs="Times New Roman"/>
          <w:sz w:val="36"/>
          <w:szCs w:val="36"/>
          <w:rtl/>
        </w:rPr>
        <w:t>التسبيح،</w:t>
      </w:r>
      <w:proofErr w:type="spellEnd"/>
      <w:r w:rsidR="00B46FB8" w:rsidRPr="00A26B5E">
        <w:rPr>
          <w:rFonts w:ascii="Times New Roman" w:hAnsi="Times New Roman" w:cs="Times New Roman"/>
          <w:sz w:val="36"/>
          <w:szCs w:val="36"/>
          <w:rtl/>
        </w:rPr>
        <w:t xml:space="preserve"> وقبل قراءة آية </w:t>
      </w:r>
      <w:proofErr w:type="spellStart"/>
      <w:r w:rsidR="00B46FB8" w:rsidRPr="00A26B5E">
        <w:rPr>
          <w:rFonts w:ascii="Times New Roman" w:hAnsi="Times New Roman" w:cs="Times New Roman"/>
          <w:sz w:val="36"/>
          <w:szCs w:val="36"/>
          <w:rtl/>
        </w:rPr>
        <w:t>الكرسي،</w:t>
      </w:r>
      <w:proofErr w:type="spellEnd"/>
      <w:r w:rsidR="00B46FB8" w:rsidRPr="00A26B5E">
        <w:rPr>
          <w:rFonts w:ascii="Times New Roman" w:hAnsi="Times New Roman" w:cs="Times New Roman"/>
          <w:sz w:val="36"/>
          <w:szCs w:val="36"/>
          <w:rtl/>
        </w:rPr>
        <w:t xml:space="preserve"> وهو كذلك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ED3328" w:rsidRPr="00A26B5E" w:rsidRDefault="00ED3328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6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كتاب "فقه العبادات على المذهب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المالكي"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207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للحاجَّة كوكب عُبيد:</w:t>
      </w:r>
    </w:p>
    <w:p w:rsidR="00ED3328" w:rsidRPr="00A26B5E" w:rsidRDefault="00CD5FC5" w:rsidP="00A26B5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ED332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مندوباته:</w:t>
      </w:r>
    </w:p>
    <w:p w:rsidR="00ED3328" w:rsidRPr="00A26B5E" w:rsidRDefault="00ED3328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أنْ يكون عَقِب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الفريضة،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وقبل الذِّكر الوارد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بعدها،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قبل التسبيح والاستغفار وتلاوة آية الكرسي ....</w:t>
      </w:r>
      <w:r w:rsidR="00CD5FC5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CD5FC5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ثالثًا:</w:t>
      </w:r>
      <w:proofErr w:type="spellEnd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مذهب الإمام محمد بن إدريس الشافعي </w:t>
      </w:r>
      <w:r w:rsidR="00CD5FC5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رحمه الله </w:t>
      </w:r>
      <w:r w:rsidR="00CD5FC5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.</w:t>
      </w:r>
    </w:p>
    <w:p w:rsidR="00253549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المجموع شرح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المهذب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36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</w:t>
      </w:r>
      <w:r w:rsidR="00ED33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فقيه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أبي زكريا الن</w:t>
      </w:r>
      <w:r w:rsidR="00ED33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ووي </w:t>
      </w:r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 رحمه الله ــ:</w:t>
      </w:r>
    </w:p>
    <w:p w:rsidR="009D523C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قال القاضي أبو الطَّيِّب في </w:t>
      </w:r>
      <w:proofErr w:type="spellStart"/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الْمُجَرَّد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وقد نَصَّ الشافعي على هذا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فإذا سَلَّمَ كَبَّرَ خل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ف الفرائض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2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فتوحات الوهاب بتوضيح شرح منهج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الطلاب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والمعروف </w:t>
      </w:r>
      <w:proofErr w:type="spellStart"/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بــ</w:t>
      </w:r>
      <w:proofErr w:type="spellEnd"/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حاشية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</w:t>
      </w:r>
      <w:r w:rsidR="00ED33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103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سليمان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العجيلي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الأزهري </w:t>
      </w:r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المعروف بالج</w:t>
      </w:r>
      <w:r w:rsidR="00ED33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مل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ED3328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قوله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أيضًا: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وعَقِب كل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صلاة</w:t>
      </w:r>
      <w:r w:rsidR="00ED332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إلخ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ED3328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ويُقدَّم على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أذكارها،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ه شعار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الوقت،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ي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تكر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فكان الاعتناء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ED3328" w:rsidRPr="00A26B5E">
        <w:rPr>
          <w:rFonts w:ascii="Times New Roman" w:hAnsi="Times New Roman" w:cs="Times New Roman"/>
          <w:sz w:val="36"/>
          <w:szCs w:val="36"/>
          <w:rtl/>
        </w:rPr>
        <w:t xml:space="preserve"> أشد مِن الأذكار.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وأم</w:t>
      </w:r>
      <w:r w:rsidR="00253549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ا الم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طل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ق فيُسنُّ تأخيره عن الأذكار.اهـ حَجّ.اهـ ع ش على م ر.انتهى كلامه كله</w:t>
      </w:r>
      <w:r w:rsidR="00181F2C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حاشية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الشرواني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51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بذيل 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تحفة المحتاج في شرح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المنهاج</w:t>
      </w:r>
      <w:r w:rsidR="00253549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الشافعية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D523C" w:rsidRPr="00A26B5E" w:rsidRDefault="00181F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قوله: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بخلاف المُقيَّد الآتي </w:t>
      </w:r>
      <w:proofErr w:type="spellStart"/>
      <w:r w:rsidR="00253549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فيُقدَّم على أذكار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وجَّه بأن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ه شعار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الوقت،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ي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تكر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فكان الاعتناء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أشد م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ن الأذكار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.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ع ش.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كتاب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حاشية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الشبراملسي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397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–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بذيل: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نهاية الم</w:t>
      </w:r>
      <w:r w:rsidR="00ED33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حتاج إلى شرح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المنهاج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="00CD5FC5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الشافعية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D523C" w:rsidRPr="00A26B5E" w:rsidRDefault="00181F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A26B5E">
        <w:rPr>
          <w:rFonts w:ascii="Times New Roman" w:hAnsi="Times New Roman" w:cs="Times New Roman"/>
          <w:sz w:val="36"/>
          <w:szCs w:val="36"/>
          <w:rtl/>
        </w:rPr>
        <w:t>بِخلاف المُقيَّد الآتي.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اهـ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حَجّ،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أَي: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فيُقدَّم على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أذكارها،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ويُوَجَّه بِأن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ه شِعار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الوقت،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ي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تكر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فَكان الاعتناء به أشد مِن الأذكار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5</w:t>
      </w:r>
      <w:r w:rsidR="00CD5FC5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حاشية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البُجَيْرَمِيّ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على شرح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المنهج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429-430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ED33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سليمان بن محمد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البُجَيْرَمِيّ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المصري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رحمه الله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D523C" w:rsidRPr="00A26B5E" w:rsidRDefault="00181F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قال ع ش: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ويُقدِّم التَّكبير على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أذكارها،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ه شعار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الوقت،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ي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تكر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فكان الاعتناء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ED3328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أشد مِن الأذكار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A3433" w:rsidRPr="00A26B5E" w:rsidRDefault="00CD5FC5" w:rsidP="00A26B5E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6</w:t>
      </w:r>
      <w:r w:rsidR="004A3433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وجاء في كتاب "بُغية </w:t>
      </w:r>
      <w:proofErr w:type="spellStart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سترشدين"</w:t>
      </w:r>
      <w:proofErr w:type="spellEnd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186</w:t>
      </w:r>
      <w:proofErr w:type="spellStart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الشافعية:</w:t>
      </w:r>
    </w:p>
    <w:p w:rsidR="00ED3328" w:rsidRPr="00A26B5E" w:rsidRDefault="00181F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4A3433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فائدة:</w:t>
      </w:r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يُسَنُّ تأخير التكبير المُطلَق عن أذكار </w:t>
      </w:r>
      <w:proofErr w:type="spellStart"/>
      <w:r w:rsidR="004A3433"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بخلاف المُقيَّد فيُسَن تقديمه كما في </w:t>
      </w:r>
      <w:proofErr w:type="spellStart"/>
      <w:r w:rsidR="004A3433" w:rsidRPr="00A26B5E">
        <w:rPr>
          <w:rFonts w:ascii="Times New Roman" w:hAnsi="Times New Roman" w:cs="Times New Roman"/>
          <w:sz w:val="36"/>
          <w:szCs w:val="36"/>
          <w:rtl/>
        </w:rPr>
        <w:t>"الإمداد"،</w:t>
      </w:r>
      <w:proofErr w:type="spellEnd"/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قال ع ش: ويُوجَّه بأنَّه شعار </w:t>
      </w:r>
      <w:proofErr w:type="spellStart"/>
      <w:r w:rsidR="004A3433" w:rsidRPr="00A26B5E">
        <w:rPr>
          <w:rFonts w:ascii="Times New Roman" w:hAnsi="Times New Roman" w:cs="Times New Roman"/>
          <w:sz w:val="36"/>
          <w:szCs w:val="36"/>
          <w:rtl/>
        </w:rPr>
        <w:t>الوقت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4A3433" w:rsidRPr="00A26B5E">
        <w:rPr>
          <w:rFonts w:ascii="Times New Roman" w:hAnsi="Times New Roman" w:cs="Times New Roman"/>
          <w:sz w:val="36"/>
          <w:szCs w:val="36"/>
          <w:rtl/>
        </w:rPr>
        <w:t>يَتكرَّر،</w:t>
      </w:r>
      <w:proofErr w:type="spellEnd"/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فكان الاعتناء </w:t>
      </w:r>
      <w:proofErr w:type="spellStart"/>
      <w:r w:rsidR="004A3433" w:rsidRPr="00A26B5E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أشد مِن الأذكار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4A3433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7 ــ</w:t>
      </w:r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وجاء في كتاب</w:t>
      </w:r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"تُحفة الحبيب على شرح </w:t>
      </w:r>
      <w:proofErr w:type="spellStart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الخطيب"</w:t>
      </w:r>
      <w:proofErr w:type="spellEnd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451</w:t>
      </w:r>
      <w:proofErr w:type="spellStart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الشافعية</w:t>
      </w:r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4A3433" w:rsidRPr="00A26B5E" w:rsidRDefault="00181F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ويَنبغي تأخير المُرسَل عن أذكار </w:t>
      </w:r>
      <w:proofErr w:type="spellStart"/>
      <w:r w:rsidR="004A3433"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بخلاف المقيد فإنَّه يُقدِّمه عليها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5875CD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8 ــ</w:t>
      </w:r>
      <w:r w:rsidR="004A3433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ابن ح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ج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 </w:t>
      </w:r>
      <w:proofErr w:type="spellStart"/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الهيتمي</w:t>
      </w:r>
      <w:proofErr w:type="spellEnd"/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الشافعي</w:t>
      </w:r>
      <w:r w:rsidR="004A34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</w:t>
      </w:r>
      <w:r w:rsidR="005875CD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تُحفة المحتاج في شرح </w:t>
      </w:r>
      <w:proofErr w:type="spellStart"/>
      <w:r w:rsidR="005875CD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المنهاج"</w:t>
      </w:r>
      <w:proofErr w:type="spellEnd"/>
      <w:r w:rsidR="005875CD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5875CD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5875CD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51</w:t>
      </w:r>
      <w:proofErr w:type="spellStart"/>
      <w:r w:rsidR="005875CD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4A3433" w:rsidRPr="00A26B5E" w:rsidRDefault="005875CD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81F2C"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قوله:</w:t>
      </w:r>
      <w:proofErr w:type="spellEnd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بخلاف المُقَيَّد الآتِي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ظاهره: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أنَّه يُقَدَّم المُقَيَّدُ على أذكار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وأنَّه لا يُسَنُّ تأخيره</w:t>
      </w:r>
      <w:r w:rsidR="00181F2C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07933" w:rsidRPr="00A26B5E" w:rsidRDefault="00CD5FC5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9 ــ</w:t>
      </w:r>
      <w:r w:rsidR="00007933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079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أبو القاسم </w:t>
      </w:r>
      <w:r w:rsidR="000079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الرَّافعي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الشافعي </w:t>
      </w:r>
      <w:proofErr w:type="spellStart"/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القَزويني</w:t>
      </w:r>
      <w:proofErr w:type="spellEnd"/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079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في كتابه "العزيز شرح </w:t>
      </w:r>
      <w:proofErr w:type="spellStart"/>
      <w:r w:rsidR="000079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الوجيز"</w:t>
      </w:r>
      <w:proofErr w:type="spellEnd"/>
      <w:r w:rsidR="000079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079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="000079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60</w:t>
      </w:r>
      <w:proofErr w:type="spellStart"/>
      <w:r w:rsidR="00007933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07933" w:rsidRPr="00A26B5E" w:rsidRDefault="00181F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007933" w:rsidRPr="00A26B5E">
        <w:rPr>
          <w:rFonts w:ascii="Times New Roman" w:hAnsi="Times New Roman" w:cs="Times New Roman"/>
          <w:sz w:val="36"/>
          <w:szCs w:val="36"/>
          <w:rtl/>
        </w:rPr>
        <w:t xml:space="preserve">ولو نَسى التكبير خلْف </w:t>
      </w:r>
      <w:proofErr w:type="spellStart"/>
      <w:r w:rsidR="00007933" w:rsidRPr="00A26B5E">
        <w:rPr>
          <w:rFonts w:ascii="Times New Roman" w:hAnsi="Times New Roman" w:cs="Times New Roman"/>
          <w:sz w:val="36"/>
          <w:szCs w:val="36"/>
          <w:rtl/>
        </w:rPr>
        <w:t>الصلاة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07933" w:rsidRPr="00A26B5E">
        <w:rPr>
          <w:rFonts w:ascii="Times New Roman" w:hAnsi="Times New Roman" w:cs="Times New Roman"/>
          <w:sz w:val="36"/>
          <w:szCs w:val="36"/>
          <w:rtl/>
        </w:rPr>
        <w:t xml:space="preserve"> ثُمَّ تذكَّر والفصْل قريب </w:t>
      </w:r>
      <w:proofErr w:type="spellStart"/>
      <w:r w:rsidR="00007933" w:rsidRPr="00A26B5E">
        <w:rPr>
          <w:rFonts w:ascii="Times New Roman" w:hAnsi="Times New Roman" w:cs="Times New Roman"/>
          <w:sz w:val="36"/>
          <w:szCs w:val="36"/>
          <w:rtl/>
        </w:rPr>
        <w:t>كبَّر،</w:t>
      </w:r>
      <w:proofErr w:type="spellEnd"/>
      <w:r w:rsidR="00007933" w:rsidRPr="00A26B5E">
        <w:rPr>
          <w:rFonts w:ascii="Times New Roman" w:hAnsi="Times New Roman" w:cs="Times New Roman"/>
          <w:sz w:val="36"/>
          <w:szCs w:val="36"/>
          <w:rtl/>
        </w:rPr>
        <w:t xml:space="preserve"> وإنْ فارق </w:t>
      </w:r>
      <w:proofErr w:type="spellStart"/>
      <w:r w:rsidR="00007933" w:rsidRPr="00A26B5E">
        <w:rPr>
          <w:rFonts w:ascii="Times New Roman" w:hAnsi="Times New Roman" w:cs="Times New Roman"/>
          <w:sz w:val="36"/>
          <w:szCs w:val="36"/>
          <w:rtl/>
        </w:rPr>
        <w:t>مُصلَّاه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07933" w:rsidRPr="00A26B5E">
        <w:rPr>
          <w:rFonts w:ascii="Times New Roman" w:hAnsi="Times New Roman" w:cs="Times New Roman"/>
          <w:sz w:val="36"/>
          <w:szCs w:val="36"/>
          <w:rtl/>
        </w:rPr>
        <w:t xml:space="preserve">وإنْ طال </w:t>
      </w:r>
      <w:proofErr w:type="spellStart"/>
      <w:r w:rsidR="00007933" w:rsidRPr="00A26B5E">
        <w:rPr>
          <w:rFonts w:ascii="Times New Roman" w:hAnsi="Times New Roman" w:cs="Times New Roman"/>
          <w:sz w:val="36"/>
          <w:szCs w:val="36"/>
          <w:rtl/>
        </w:rPr>
        <w:t>الفصْل،</w:t>
      </w:r>
      <w:proofErr w:type="spellEnd"/>
      <w:r w:rsidR="00007933" w:rsidRPr="00A26B5E">
        <w:rPr>
          <w:rFonts w:ascii="Times New Roman" w:hAnsi="Times New Roman" w:cs="Times New Roman"/>
          <w:sz w:val="36"/>
          <w:szCs w:val="36"/>
          <w:rtl/>
        </w:rPr>
        <w:t xml:space="preserve"> فكذلك في أصحِّ </w:t>
      </w:r>
      <w:proofErr w:type="spellStart"/>
      <w:r w:rsidR="00007933" w:rsidRPr="00A26B5E">
        <w:rPr>
          <w:rFonts w:ascii="Times New Roman" w:hAnsi="Times New Roman" w:cs="Times New Roman"/>
          <w:sz w:val="36"/>
          <w:szCs w:val="36"/>
          <w:rtl/>
        </w:rPr>
        <w:t>الوجهين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07933" w:rsidRPr="00A26B5E">
        <w:rPr>
          <w:rFonts w:ascii="Times New Roman" w:hAnsi="Times New Roman" w:cs="Times New Roman"/>
          <w:sz w:val="36"/>
          <w:szCs w:val="36"/>
          <w:rtl/>
        </w:rPr>
        <w:t xml:space="preserve">والمسبوق لا يُكبِّر مع </w:t>
      </w:r>
      <w:proofErr w:type="spellStart"/>
      <w:r w:rsidR="00007933" w:rsidRPr="00A26B5E">
        <w:rPr>
          <w:rFonts w:ascii="Times New Roman" w:hAnsi="Times New Roman" w:cs="Times New Roman"/>
          <w:sz w:val="36"/>
          <w:szCs w:val="36"/>
          <w:rtl/>
        </w:rPr>
        <w:t>الامام،</w:t>
      </w:r>
      <w:proofErr w:type="spellEnd"/>
      <w:r w:rsidR="00007933" w:rsidRPr="00A26B5E">
        <w:rPr>
          <w:rFonts w:ascii="Times New Roman" w:hAnsi="Times New Roman" w:cs="Times New Roman"/>
          <w:sz w:val="36"/>
          <w:szCs w:val="36"/>
          <w:rtl/>
        </w:rPr>
        <w:t xml:space="preserve"> وإنَّما يُكبِّر إذا أتَمَّ صلاة نفسه</w:t>
      </w: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رابعًا:</w:t>
      </w:r>
      <w:proofErr w:type="spellEnd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مذهب الإمام أحمد بن حنبل </w:t>
      </w:r>
      <w:r w:rsidR="00181F2C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رحمه الله </w:t>
      </w:r>
      <w:r w:rsidR="00181F2C"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</w:t>
      </w:r>
      <w:r w:rsidR="00181F2C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حيث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كتاب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الإنصاف في معرفة الراجح من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الخلاف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(5/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374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5875CD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علاء الد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رداوي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الحنبلي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D523C" w:rsidRPr="00A26B5E" w:rsidRDefault="00181F2C" w:rsidP="00A26B5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فوائد:</w:t>
      </w:r>
    </w:p>
    <w:p w:rsidR="005875CD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الأولى:</w:t>
      </w:r>
      <w:proofErr w:type="spellEnd"/>
      <w:r w:rsidR="00360C28" w:rsidRPr="00A26B5E">
        <w:rPr>
          <w:rFonts w:ascii="Times New Roman" w:hAnsi="Times New Roman" w:cs="Times New Roman"/>
          <w:sz w:val="36"/>
          <w:szCs w:val="36"/>
          <w:rtl/>
        </w:rPr>
        <w:t xml:space="preserve"> يُكبِّ</w:t>
      </w:r>
      <w:r w:rsidRPr="00A26B5E">
        <w:rPr>
          <w:rFonts w:ascii="Times New Roman" w:hAnsi="Times New Roman" w:cs="Times New Roman"/>
          <w:sz w:val="36"/>
          <w:szCs w:val="36"/>
          <w:rtl/>
        </w:rPr>
        <w:t>ر الإمام إذا س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لَّم مِن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وهو مُستقبِل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القبلة،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ع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لى ظاهر ما نَقل ابن القاسم عنه.</w:t>
      </w:r>
    </w:p>
    <w:p w:rsidR="005875CD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وقدَّمه في </w:t>
      </w:r>
      <w:proofErr w:type="spellStart"/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الف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Pr="00A26B5E">
        <w:rPr>
          <w:rFonts w:ascii="Times New Roman" w:hAnsi="Times New Roman" w:cs="Times New Roman"/>
          <w:sz w:val="36"/>
          <w:szCs w:val="36"/>
          <w:rtl/>
        </w:rPr>
        <w:t>روع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الر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عاية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الكبرى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proofErr w:type="spellStart"/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الفائ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ق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 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تجريد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الع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ناية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وابن رَزين في </w:t>
      </w:r>
      <w:proofErr w:type="spellStart"/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شرحه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واختا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 xml:space="preserve">ره أبو </w:t>
      </w:r>
      <w:proofErr w:type="spellStart"/>
      <w:r w:rsidR="005875CD" w:rsidRPr="00A26B5E">
        <w:rPr>
          <w:rFonts w:ascii="Times New Roman" w:hAnsi="Times New Roman" w:cs="Times New Roman"/>
          <w:sz w:val="36"/>
          <w:szCs w:val="36"/>
          <w:rtl/>
        </w:rPr>
        <w:t>بكر،</w:t>
      </w:r>
      <w:proofErr w:type="spellEnd"/>
      <w:r w:rsidR="005875CD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875CD" w:rsidRPr="00A26B5E">
        <w:rPr>
          <w:rFonts w:ascii="Times New Roman" w:hAnsi="Times New Roman" w:cs="Times New Roman"/>
          <w:sz w:val="36"/>
          <w:szCs w:val="36"/>
          <w:rtl/>
        </w:rPr>
        <w:t>والم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ُ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صنِّف،</w:t>
      </w:r>
      <w:proofErr w:type="spellEnd"/>
      <w:r w:rsidR="005875CD" w:rsidRPr="00A26B5E">
        <w:rPr>
          <w:rFonts w:ascii="Times New Roman" w:hAnsi="Times New Roman" w:cs="Times New Roman"/>
          <w:sz w:val="36"/>
          <w:szCs w:val="36"/>
          <w:rtl/>
        </w:rPr>
        <w:t xml:space="preserve"> والشارح.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قال في </w:t>
      </w:r>
      <w:proofErr w:type="spellStart"/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الفروع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والأشهر في المذهب أن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Pr="00A26B5E">
        <w:rPr>
          <w:rFonts w:ascii="Times New Roman" w:hAnsi="Times New Roman" w:cs="Times New Roman"/>
          <w:sz w:val="36"/>
          <w:szCs w:val="36"/>
          <w:rtl/>
        </w:rPr>
        <w:t>ه يُكبِّر مُستقبِل الناس.</w:t>
      </w:r>
    </w:p>
    <w:p w:rsidR="005875CD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قال في 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تجريد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العناية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5875CD" w:rsidRPr="00A26B5E">
        <w:rPr>
          <w:rFonts w:ascii="Times New Roman" w:hAnsi="Times New Roman" w:cs="Times New Roman"/>
          <w:sz w:val="36"/>
          <w:szCs w:val="36"/>
          <w:rtl/>
        </w:rPr>
        <w:t xml:space="preserve"> هو الأظهر.</w:t>
      </w:r>
    </w:p>
    <w:p w:rsidR="005875CD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وجز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ه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م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Pr="00A26B5E">
        <w:rPr>
          <w:rFonts w:ascii="Times New Roman" w:hAnsi="Times New Roman" w:cs="Times New Roman"/>
          <w:sz w:val="36"/>
          <w:szCs w:val="36"/>
          <w:rtl/>
        </w:rPr>
        <w:t>ج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مع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البحرين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875CD" w:rsidRPr="00A26B5E">
        <w:rPr>
          <w:rFonts w:ascii="Times New Roman" w:hAnsi="Times New Roman" w:cs="Times New Roman"/>
          <w:sz w:val="36"/>
          <w:szCs w:val="36"/>
          <w:rtl/>
        </w:rPr>
        <w:t xml:space="preserve"> وقدَّمه ابن </w:t>
      </w:r>
      <w:proofErr w:type="spellStart"/>
      <w:r w:rsidR="005875CD" w:rsidRPr="00A26B5E">
        <w:rPr>
          <w:rFonts w:ascii="Times New Roman" w:hAnsi="Times New Roman" w:cs="Times New Roman"/>
          <w:sz w:val="36"/>
          <w:szCs w:val="36"/>
          <w:rtl/>
        </w:rPr>
        <w:t>ت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ميم،</w:t>
      </w:r>
      <w:proofErr w:type="spellEnd"/>
      <w:r w:rsidR="005875CD" w:rsidRPr="00A26B5E">
        <w:rPr>
          <w:rFonts w:ascii="Times New Roman" w:hAnsi="Times New Roman" w:cs="Times New Roman"/>
          <w:sz w:val="36"/>
          <w:szCs w:val="36"/>
          <w:rtl/>
        </w:rPr>
        <w:t xml:space="preserve"> والحواشي.</w:t>
      </w:r>
    </w:p>
    <w:p w:rsidR="005875CD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وقِيل: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يُخَيَّر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بينهما،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وهو احتمال في </w:t>
      </w:r>
      <w:proofErr w:type="spellStart"/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>الشَّرح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وقيل: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يُكبِّر مُستقبِل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القبلة،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ويُكبِّر أيضًا مُستقبِل الناس</w:t>
      </w:r>
      <w:r w:rsidR="00181F2C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5875CD" w:rsidRPr="00A26B5E" w:rsidRDefault="005875CD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وهذا 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 xml:space="preserve">الكلام 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ظاهر في أنَّ التكبير 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 xml:space="preserve">يكون </w:t>
      </w:r>
      <w:r w:rsidRPr="00A26B5E">
        <w:rPr>
          <w:rFonts w:ascii="Times New Roman" w:hAnsi="Times New Roman" w:cs="Times New Roman"/>
          <w:sz w:val="36"/>
          <w:szCs w:val="36"/>
          <w:rtl/>
        </w:rPr>
        <w:t>قب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ل الأذكار.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2</w:t>
      </w:r>
      <w:r w:rsidR="00181F2C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في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كتاب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كشاف الق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ناع عن متن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الإقناع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58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5875CD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منصور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البهوتي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الحنبلي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D523C" w:rsidRPr="00A26B5E" w:rsidRDefault="00181F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360C2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يؤيده: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لو أخَّر</w:t>
      </w:r>
      <w:r w:rsidR="00360C2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الر</w:t>
      </w:r>
      <w:r w:rsidR="00360C2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مي إلى بعد صلاة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الظهر،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فإن</w:t>
      </w:r>
      <w:r w:rsidR="00360C2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ه ي</w:t>
      </w:r>
      <w:r w:rsidR="005875CD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جتمع في حق</w:t>
      </w:r>
      <w:r w:rsidR="005875CD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ِّ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 التكبير </w:t>
      </w:r>
      <w:proofErr w:type="spellStart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والتلبية،</w:t>
      </w:r>
      <w:proofErr w:type="spellEnd"/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فيبدأ بالتكبير ثم يُلبِّي نصًّا </w:t>
      </w:r>
      <w:proofErr w:type="spellStart"/>
      <w:r w:rsidR="00360C28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التكبير مِن جنس الصلاة.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قلت: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ويؤخذ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5875CD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نه: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تقديمه على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الاستغفار،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وقول: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r w:rsidRPr="00A26B5E">
        <w:rPr>
          <w:rFonts w:ascii="Times New Roman" w:hAnsi="Times New Roman" w:cs="Times New Roman"/>
          <w:sz w:val="36"/>
          <w:szCs w:val="36"/>
          <w:rtl/>
        </w:rPr>
        <w:t xml:space="preserve">اللهم أنت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السلام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إلى آخ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sz w:val="36"/>
          <w:szCs w:val="36"/>
          <w:rtl/>
        </w:rPr>
        <w:t>ره</w:t>
      </w:r>
      <w:r w:rsidR="00181F2C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181F2C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C1B2C" w:rsidRPr="00A26B5E" w:rsidRDefault="00A20D4B" w:rsidP="00A26B5E">
      <w:pPr>
        <w:ind w:left="0"/>
        <w:jc w:val="left"/>
        <w:rPr>
          <w:rFonts w:ascii="Times New Roman" w:hAnsi="Times New Roman" w:cs="Times New Roman"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ــــ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جاء </w:t>
      </w:r>
      <w:r w:rsidR="00181F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في نفس الكتاب</w:t>
      </w:r>
      <w:r w:rsidR="009C1B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أيضًا </w:t>
      </w:r>
      <w:proofErr w:type="spellStart"/>
      <w:r w:rsidR="009C1B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9C1B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59</w:t>
      </w:r>
      <w:proofErr w:type="spellStart"/>
      <w:r w:rsidR="009C1B2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C1B2C" w:rsidRPr="00A26B5E" w:rsidRDefault="00181F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ويأتي </w:t>
      </w:r>
      <w:proofErr w:type="spellStart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بِه</w:t>
      </w:r>
      <w:proofErr w:type="spellEnd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9C1B2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C1B2C" w:rsidRPr="00A26B5E">
        <w:rPr>
          <w:rFonts w:ascii="Times New Roman" w:hAnsi="Times New Roman" w:cs="Times New Roman"/>
          <w:sz w:val="36"/>
          <w:szCs w:val="36"/>
          <w:rtl/>
        </w:rPr>
        <w:t>أي:</w:t>
      </w:r>
      <w:proofErr w:type="spellEnd"/>
      <w:r w:rsidR="009C1B2C" w:rsidRPr="00A26B5E">
        <w:rPr>
          <w:rFonts w:ascii="Times New Roman" w:hAnsi="Times New Roman" w:cs="Times New Roman"/>
          <w:sz w:val="36"/>
          <w:szCs w:val="36"/>
          <w:rtl/>
        </w:rPr>
        <w:t xml:space="preserve"> التكبير </w:t>
      </w:r>
      <w:proofErr w:type="spellStart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الإمام مستقبِل الناس </w:t>
      </w:r>
      <w:proofErr w:type="spellStart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9C1B2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="009C1B2C" w:rsidRPr="00A26B5E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E42C20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C1B2C" w:rsidRPr="00A26B5E">
        <w:rPr>
          <w:rFonts w:ascii="Times New Roman" w:hAnsi="Times New Roman" w:cs="Times New Roman"/>
          <w:sz w:val="36"/>
          <w:szCs w:val="36"/>
          <w:rtl/>
        </w:rPr>
        <w:t>لتفت إلى المأمومين ثُمَّ يُكبِّر</w:t>
      </w:r>
      <w:r w:rsidR="00E42C20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42C20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C1B2C" w:rsidRPr="00A26B5E" w:rsidRDefault="009C1B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3</w:t>
      </w:r>
      <w:r w:rsidR="00181F2C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وجاء في كتاب "</w:t>
      </w:r>
      <w:r w:rsidR="00E42C2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نيل المآ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رب بشرح دليل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الطالب"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207</w:t>
      </w:r>
      <w:proofErr w:type="spellStart"/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A20D4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،</w:t>
      </w:r>
      <w:proofErr w:type="spellEnd"/>
      <w:r w:rsidR="00E42C2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الحنابلة</w:t>
      </w:r>
      <w:r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9C1B2C" w:rsidRPr="00A26B5E" w:rsidRDefault="00E42C2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[</w:t>
      </w:r>
      <w:proofErr w:type="spellEnd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ويُكبِّر الإِمام مُستقبِلَ الناسِ </w:t>
      </w:r>
      <w:proofErr w:type="spellStart"/>
      <w:r w:rsidR="009C1B2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]</w:t>
      </w:r>
      <w:proofErr w:type="spellEnd"/>
      <w:r w:rsidR="009C1B2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C1B2C" w:rsidRPr="00A26B5E">
        <w:rPr>
          <w:rFonts w:ascii="Times New Roman" w:hAnsi="Times New Roman" w:cs="Times New Roman"/>
          <w:sz w:val="36"/>
          <w:szCs w:val="36"/>
          <w:rtl/>
        </w:rPr>
        <w:t>يعني:</w:t>
      </w:r>
      <w:proofErr w:type="spellEnd"/>
      <w:r w:rsidR="009C1B2C" w:rsidRPr="00A26B5E">
        <w:rPr>
          <w:rFonts w:ascii="Times New Roman" w:hAnsi="Times New Roman" w:cs="Times New Roman"/>
          <w:sz w:val="36"/>
          <w:szCs w:val="36"/>
          <w:rtl/>
        </w:rPr>
        <w:t xml:space="preserve"> أنَّ الإِمام إذا سَلَّم مِن المكتوبة التفت إلى </w:t>
      </w:r>
      <w:proofErr w:type="spellStart"/>
      <w:r w:rsidR="009C1B2C" w:rsidRPr="00A26B5E">
        <w:rPr>
          <w:rFonts w:ascii="Times New Roman" w:hAnsi="Times New Roman" w:cs="Times New Roman"/>
          <w:sz w:val="36"/>
          <w:szCs w:val="36"/>
          <w:rtl/>
        </w:rPr>
        <w:t>المأمومين،</w:t>
      </w:r>
      <w:proofErr w:type="spellEnd"/>
      <w:r w:rsidR="009C1B2C" w:rsidRPr="00A26B5E">
        <w:rPr>
          <w:rFonts w:ascii="Times New Roman" w:hAnsi="Times New Roman" w:cs="Times New Roman"/>
          <w:sz w:val="36"/>
          <w:szCs w:val="36"/>
          <w:rtl/>
        </w:rPr>
        <w:t xml:space="preserve"> ثُمَّ كبَّر.</w:t>
      </w:r>
    </w:p>
    <w:p w:rsidR="009C1B2C" w:rsidRPr="00A26B5E" w:rsidRDefault="009C1B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 xml:space="preserve">ومَن نسيه بعد سلامِه قضاه إذا ذَكره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مكانه،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فإذا قام وذهب عاد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فجلس،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ما لم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يُحْدِث،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أو يَخرج مِن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المسجد،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أو يَطُل الفص</w:t>
      </w:r>
      <w:r w:rsidR="00007933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Pr="00A26B5E">
        <w:rPr>
          <w:rFonts w:ascii="Times New Roman" w:hAnsi="Times New Roman" w:cs="Times New Roman"/>
          <w:sz w:val="36"/>
          <w:szCs w:val="36"/>
          <w:rtl/>
        </w:rPr>
        <w:t>ل بين سلامه وتَذَكُّرِه</w:t>
      </w:r>
      <w:r w:rsidR="00E42C20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42C20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C1B2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4</w:t>
      </w:r>
      <w:r w:rsidR="00181F2C" w:rsidRPr="00A26B5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</w:t>
      </w:r>
      <w:r w:rsidR="00E42C2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فقيه 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عبد الرحمن </w:t>
      </w:r>
      <w:r w:rsidR="00E42C2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بن قاسم الحنبلي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رحمه الله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كتابه 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حاشية الر</w:t>
      </w:r>
      <w:r w:rsidR="00E42C2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وض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</w:t>
      </w:r>
      <w:r w:rsidR="00E42C2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رب</w:t>
      </w:r>
      <w:r w:rsidR="00E42C20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</w:t>
      </w:r>
      <w:r w:rsidR="00360C28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519</w:t>
      </w:r>
      <w:proofErr w:type="spellStart"/>
      <w:r w:rsidR="009D523C" w:rsidRPr="00A26B5E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D523C" w:rsidRPr="00A26B5E" w:rsidRDefault="00E42C20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9D523C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يُؤيده: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أن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ه لو أخ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رَّ الر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م</w:t>
      </w:r>
      <w:r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ي</w:t>
      </w:r>
      <w:r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حتى ص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ل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الظهر،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اجتمع في حق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ِّ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ه التكبير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والتلبية،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بدأ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بالتكبير،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لأن</w:t>
      </w:r>
      <w:r w:rsidR="00360C28" w:rsidRPr="00A26B5E">
        <w:rPr>
          <w:rFonts w:ascii="Times New Roman" w:hAnsi="Times New Roman" w:cs="Times New Roman"/>
          <w:sz w:val="36"/>
          <w:szCs w:val="36"/>
          <w:rtl/>
        </w:rPr>
        <w:t>َّ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ثله مشروع في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الصلاة،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فهو </w:t>
      </w:r>
      <w:proofErr w:type="spellStart"/>
      <w:r w:rsidR="009D523C"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ِ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ها</w:t>
      </w:r>
      <w:proofErr w:type="spellEnd"/>
      <w:r w:rsidR="009D523C" w:rsidRPr="00A26B5E">
        <w:rPr>
          <w:rFonts w:ascii="Times New Roman" w:hAnsi="Times New Roman" w:cs="Times New Roman"/>
          <w:sz w:val="36"/>
          <w:szCs w:val="36"/>
          <w:rtl/>
        </w:rPr>
        <w:t xml:space="preserve"> أش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ْ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ب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َ</w:t>
      </w:r>
      <w:r w:rsidR="009D523C" w:rsidRPr="00A26B5E">
        <w:rPr>
          <w:rFonts w:ascii="Times New Roman" w:hAnsi="Times New Roman" w:cs="Times New Roman"/>
          <w:sz w:val="36"/>
          <w:szCs w:val="36"/>
          <w:rtl/>
        </w:rPr>
        <w:t>ه.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ويُؤخذ </w:t>
      </w:r>
      <w:proofErr w:type="spellStart"/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5875CD"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A26B5E">
        <w:rPr>
          <w:rFonts w:ascii="Times New Roman" w:hAnsi="Times New Roman" w:cs="Times New Roman"/>
          <w:b/>
          <w:bCs/>
          <w:sz w:val="36"/>
          <w:szCs w:val="36"/>
          <w:rtl/>
        </w:rPr>
        <w:t>نه: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تقديمه على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الاستغفار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والتهليل</w:t>
      </w:r>
      <w:r w:rsidR="005875CD"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والتسبيح،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وهو الذي عليه عمل الناس</w:t>
      </w:r>
      <w:r w:rsidR="00E42C20" w:rsidRPr="00A26B5E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42C20" w:rsidRPr="00A26B5E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وفي الختام:</w:t>
      </w:r>
    </w:p>
    <w:p w:rsidR="009D523C" w:rsidRPr="00A20D4B" w:rsidRDefault="009D523C" w:rsidP="00A26B5E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قال الحافظ أبو بكر بن أبي ش</w:t>
      </w:r>
      <w:r w:rsidR="005875CD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يبة </w:t>
      </w:r>
      <w:r w:rsidR="00360C28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ــ رحمه الله ــ </w:t>
      </w:r>
      <w:r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في </w:t>
      </w:r>
      <w:proofErr w:type="spellStart"/>
      <w:r w:rsidR="00360C28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r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م</w:t>
      </w:r>
      <w:r w:rsidR="005875CD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صن</w:t>
      </w:r>
      <w:r w:rsidR="005875CD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َّ</w:t>
      </w:r>
      <w:r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فه</w:t>
      </w:r>
      <w:r w:rsidR="00360C28"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"</w:t>
      </w:r>
      <w:proofErr w:type="spellEnd"/>
      <w:r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(5650</w:t>
      </w:r>
      <w:proofErr w:type="spellStart"/>
      <w:r w:rsidRPr="00A20D4B">
        <w:rPr>
          <w:rFonts w:ascii="Times New Roman" w:hAnsi="Times New Roman" w:cs="Times New Roman"/>
          <w:b/>
          <w:bCs/>
          <w:sz w:val="36"/>
          <w:szCs w:val="36"/>
          <w:rtl/>
        </w:rPr>
        <w:t>):</w:t>
      </w:r>
      <w:proofErr w:type="spellEnd"/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حدثنا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جَرير،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Pr="00A26B5E">
        <w:rPr>
          <w:rFonts w:ascii="Times New Roman" w:hAnsi="Times New Roman" w:cs="Times New Roman"/>
          <w:sz w:val="36"/>
          <w:szCs w:val="36"/>
          <w:rtl/>
        </w:rPr>
        <w:t>منصور،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عن إبراهيم</w:t>
      </w:r>
      <w:r w:rsidR="00E42C20" w:rsidRPr="00A26B5E">
        <w:rPr>
          <w:rFonts w:ascii="Times New Roman" w:hAnsi="Times New Roman" w:cs="Times New Roman"/>
          <w:sz w:val="36"/>
          <w:szCs w:val="36"/>
          <w:rtl/>
        </w:rPr>
        <w:t xml:space="preserve"> ــ وهو النَّخعي </w:t>
      </w:r>
      <w:proofErr w:type="spellStart"/>
      <w:r w:rsidR="00E42C20" w:rsidRPr="00A26B5E">
        <w:rPr>
          <w:rFonts w:ascii="Times New Roman" w:hAnsi="Times New Roman" w:cs="Times New Roman"/>
          <w:sz w:val="36"/>
          <w:szCs w:val="36"/>
          <w:rtl/>
        </w:rPr>
        <w:t>ــ</w:t>
      </w:r>
      <w:r w:rsidRPr="00A26B5E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A26B5E">
        <w:rPr>
          <w:rFonts w:ascii="Times New Roman" w:hAnsi="Times New Roman" w:cs="Times New Roman"/>
          <w:sz w:val="36"/>
          <w:szCs w:val="36"/>
          <w:rtl/>
        </w:rPr>
        <w:t xml:space="preserve"> قال:</w:t>
      </w:r>
    </w:p>
    <w:p w:rsidR="00A20D4B" w:rsidRDefault="009D523C" w:rsidP="00A26B5E">
      <w:pPr>
        <w:ind w:left="0"/>
        <w:jc w:val="left"/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</w:pPr>
      <w:proofErr w:type="spellStart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كَانُوا يُكَبِّرُونَ يَوْمَ عَرَفَةَ وَأَحَدُهُمْ مُسْتَقْبِلٌ الْقِبْلَةَ فِي دُبُرِ </w:t>
      </w:r>
      <w:proofErr w:type="spellStart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الصَّلَاةِ:</w:t>
      </w:r>
      <w:proofErr w:type="spellEnd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اللَّهُ </w:t>
      </w:r>
      <w:proofErr w:type="spellStart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</w:t>
      </w:r>
      <w:proofErr w:type="spellStart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إِلَهَ إِلَّا </w:t>
      </w:r>
      <w:proofErr w:type="spellStart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اللَّهُ،</w:t>
      </w:r>
      <w:proofErr w:type="spellEnd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وَاللَّهُ </w:t>
      </w:r>
      <w:proofErr w:type="spellStart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 </w:t>
      </w:r>
      <w:proofErr w:type="spellStart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أَكْبَرُ،</w:t>
      </w:r>
      <w:proofErr w:type="spellEnd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وَلِلَّهِ الْحَمْدُ </w:t>
      </w:r>
      <w:proofErr w:type="spellStart"/>
      <w:r w:rsidRPr="00A26B5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A26B5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D523C" w:rsidRPr="00A26B5E" w:rsidRDefault="009D523C" w:rsidP="00A26B5E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A26B5E">
        <w:rPr>
          <w:rFonts w:ascii="Times New Roman" w:hAnsi="Times New Roman" w:cs="Times New Roman"/>
          <w:sz w:val="36"/>
          <w:szCs w:val="36"/>
          <w:rtl/>
        </w:rPr>
        <w:t>وإسناده صحيح.</w:t>
      </w:r>
    </w:p>
    <w:p w:rsidR="009D523C" w:rsidRPr="00A20D4B" w:rsidRDefault="009D523C" w:rsidP="00A26B5E">
      <w:pPr>
        <w:ind w:left="0"/>
        <w:jc w:val="left"/>
        <w:rPr>
          <w:rFonts w:ascii="Times New Roman" w:hAnsi="Times New Roman" w:cs="Times New Roman"/>
          <w:color w:val="C45911" w:themeColor="accent2" w:themeShade="BF"/>
          <w:sz w:val="36"/>
          <w:szCs w:val="36"/>
          <w:rtl/>
        </w:rPr>
      </w:pPr>
      <w:r w:rsidRPr="00A20D4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</w:t>
      </w:r>
      <w:r w:rsidR="00E42C20" w:rsidRPr="00A20D4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كتبه</w:t>
      </w:r>
      <w:r w:rsidRPr="00A20D4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:</w:t>
      </w:r>
    </w:p>
    <w:p w:rsidR="009D523C" w:rsidRDefault="009D523C" w:rsidP="00A26B5E">
      <w:pPr>
        <w:ind w:left="0"/>
        <w:jc w:val="left"/>
        <w:rPr>
          <w:rFonts w:ascii="Times New Roman" w:hAnsi="Times New Roman" w:cs="Times New Roman" w:hint="cs"/>
          <w:b/>
          <w:bCs/>
          <w:color w:val="1F4E79" w:themeColor="accent1" w:themeShade="80"/>
          <w:sz w:val="36"/>
          <w:szCs w:val="36"/>
          <w:rtl/>
        </w:rPr>
      </w:pPr>
      <w:r w:rsidRPr="00A26B5E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 xml:space="preserve">عبد القادر بن محمد بن عبد الرحمن </w:t>
      </w:r>
      <w:proofErr w:type="spellStart"/>
      <w:r w:rsidRPr="00A26B5E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الجنيد</w:t>
      </w:r>
      <w:proofErr w:type="spellEnd"/>
      <w:r w:rsidRPr="00A26B5E"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  <w:t>.</w:t>
      </w:r>
    </w:p>
    <w:p w:rsidR="00925F40" w:rsidRPr="00A26B5E" w:rsidRDefault="00925F40" w:rsidP="00A26B5E">
      <w:pPr>
        <w:ind w:left="0"/>
        <w:jc w:val="left"/>
        <w:rPr>
          <w:rFonts w:ascii="Times New Roman" w:hAnsi="Times New Roman" w:cs="Times New Roman"/>
          <w:b/>
          <w:bCs/>
          <w:color w:val="1F4E79" w:themeColor="accent1" w:themeShade="80"/>
          <w:sz w:val="36"/>
          <w:szCs w:val="36"/>
          <w:rtl/>
        </w:rPr>
      </w:pPr>
    </w:p>
    <w:p w:rsidR="000B70C3" w:rsidRPr="00A26B5E" w:rsidRDefault="000B70C3" w:rsidP="00A26B5E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A26B5E" w:rsidSect="00A26B5E">
      <w:footerReference w:type="default" r:id="rId6"/>
      <w:pgSz w:w="11906" w:h="16838"/>
      <w:pgMar w:top="1440" w:right="1800" w:bottom="1440" w:left="180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FF" w:rsidRDefault="00052DFF" w:rsidP="005630A7">
      <w:pPr>
        <w:spacing w:before="0" w:after="0"/>
      </w:pPr>
      <w:r>
        <w:separator/>
      </w:r>
    </w:p>
  </w:endnote>
  <w:endnote w:type="continuationSeparator" w:id="0">
    <w:p w:rsidR="00052DFF" w:rsidRDefault="00052DFF" w:rsidP="005630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9393612"/>
      <w:docPartObj>
        <w:docPartGallery w:val="Page Numbers (Bottom of Page)"/>
        <w:docPartUnique/>
      </w:docPartObj>
    </w:sdtPr>
    <w:sdtContent>
      <w:p w:rsidR="00A26B5E" w:rsidRDefault="00A26B5E">
        <w:pPr>
          <w:pStyle w:val="a5"/>
          <w:jc w:val="center"/>
        </w:pPr>
        <w:fldSimple w:instr=" PAGE   \* MERGEFORMAT ">
          <w:r w:rsidR="008609FD" w:rsidRPr="008609F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5630A7" w:rsidRDefault="005630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FF" w:rsidRDefault="00052DFF" w:rsidP="005630A7">
      <w:pPr>
        <w:spacing w:before="0" w:after="0"/>
      </w:pPr>
      <w:r>
        <w:separator/>
      </w:r>
    </w:p>
  </w:footnote>
  <w:footnote w:type="continuationSeparator" w:id="0">
    <w:p w:rsidR="00052DFF" w:rsidRDefault="00052DFF" w:rsidP="005630A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23C"/>
    <w:rsid w:val="00007933"/>
    <w:rsid w:val="0002651A"/>
    <w:rsid w:val="00052DFF"/>
    <w:rsid w:val="000B44A0"/>
    <w:rsid w:val="000B70C3"/>
    <w:rsid w:val="00141137"/>
    <w:rsid w:val="00181F2C"/>
    <w:rsid w:val="001B7127"/>
    <w:rsid w:val="00203D39"/>
    <w:rsid w:val="00253549"/>
    <w:rsid w:val="00343D10"/>
    <w:rsid w:val="00360C28"/>
    <w:rsid w:val="00370195"/>
    <w:rsid w:val="003925BA"/>
    <w:rsid w:val="003C139E"/>
    <w:rsid w:val="0049318A"/>
    <w:rsid w:val="004A3433"/>
    <w:rsid w:val="00562B7B"/>
    <w:rsid w:val="005630A7"/>
    <w:rsid w:val="005875CD"/>
    <w:rsid w:val="00656B47"/>
    <w:rsid w:val="008609FD"/>
    <w:rsid w:val="008B750B"/>
    <w:rsid w:val="008D4102"/>
    <w:rsid w:val="00921857"/>
    <w:rsid w:val="00925F40"/>
    <w:rsid w:val="009C1B2C"/>
    <w:rsid w:val="009D523C"/>
    <w:rsid w:val="00A207C7"/>
    <w:rsid w:val="00A20D4B"/>
    <w:rsid w:val="00A26B5E"/>
    <w:rsid w:val="00B36A5B"/>
    <w:rsid w:val="00B46FB8"/>
    <w:rsid w:val="00C648BB"/>
    <w:rsid w:val="00C96ADB"/>
    <w:rsid w:val="00CD5FC5"/>
    <w:rsid w:val="00E1420E"/>
    <w:rsid w:val="00E31803"/>
    <w:rsid w:val="00E42C20"/>
    <w:rsid w:val="00E50559"/>
    <w:rsid w:val="00E80C63"/>
    <w:rsid w:val="00EA3F10"/>
    <w:rsid w:val="00ED3328"/>
    <w:rsid w:val="00EE61BF"/>
    <w:rsid w:val="00F0517B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4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630A7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4"/>
    <w:uiPriority w:val="99"/>
    <w:semiHidden/>
    <w:rsid w:val="005630A7"/>
  </w:style>
  <w:style w:type="paragraph" w:styleId="a5">
    <w:name w:val="footer"/>
    <w:basedOn w:val="a"/>
    <w:link w:val="Char0"/>
    <w:uiPriority w:val="99"/>
    <w:unhideWhenUsed/>
    <w:rsid w:val="005630A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5"/>
    <w:uiPriority w:val="99"/>
    <w:rsid w:val="00563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042">
                  <w:marLeft w:val="-174"/>
                  <w:marRight w:val="-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7030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0220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937">
                      <w:marLeft w:val="0"/>
                      <w:marRight w:val="0"/>
                      <w:marTop w:val="46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981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64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2419">
                  <w:marLeft w:val="0"/>
                  <w:marRight w:val="1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980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6585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297348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508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6256">
                      <w:marLeft w:val="0"/>
                      <w:marRight w:val="0"/>
                      <w:marTop w:val="2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2018-08-14T00:46:00Z</dcterms:created>
  <dcterms:modified xsi:type="dcterms:W3CDTF">2023-06-17T04:38:00Z</dcterms:modified>
</cp:coreProperties>
</file>