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A1" w:rsidRPr="00832C0B" w:rsidRDefault="00832C0B" w:rsidP="00832C0B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إخبار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الأجل</w:t>
      </w:r>
      <w:r w:rsidR="00EB11A1" w:rsidRPr="00832C0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ة</w:t>
      </w:r>
      <w:proofErr w:type="spellEnd"/>
      <w:r w:rsidR="00EB11A1" w:rsidRPr="00832C0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بحكم إطعام </w:t>
      </w:r>
      <w:r w:rsidR="00676B46" w:rsidRPr="00832C0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غير المسلم</w:t>
      </w:r>
      <w:r w:rsidR="00EB11A1" w:rsidRPr="00832C0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مِن لحم الأضحية</w:t>
      </w:r>
    </w:p>
    <w:p w:rsidR="002748F2" w:rsidRPr="00832C0B" w:rsidRDefault="002748F2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EB11A1" w:rsidRPr="00832C0B" w:rsidRDefault="00EB11A1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>الحمد لله رب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>ِّ</w:t>
      </w:r>
      <w:r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العالمين،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المبعوث رحمة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للعالمين،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وعلى آله وأصحابه والتابعين.</w:t>
      </w:r>
    </w:p>
    <w:p w:rsidR="00EB11A1" w:rsidRPr="00832C0B" w:rsidRDefault="00EB11A1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832C0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</w:t>
      </w:r>
      <w:r w:rsidR="00676B46" w:rsidRPr="00832C0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المسلم ــ فقَّهك الله في شريعته ــ</w:t>
      </w:r>
      <w:r w:rsidRPr="00832C0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>فإنَّه يجوز إطعام غير المسلم مِن لَحم الأضحية عند أكثر أهل العلم إذا لم يَكن حربيًّا.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>وهو الأصحّ.</w:t>
      </w:r>
    </w:p>
    <w:p w:rsidR="00676B46" w:rsidRPr="00832C0B" w:rsidRDefault="00832C0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32C0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قال الحافظ ابن الم</w:t>
      </w:r>
      <w:r w:rsidR="0083659B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نذر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"الإشراف على مذاهب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العلماء"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410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>أجم</w:t>
      </w:r>
      <w:r w:rsidRPr="00832C0B">
        <w:rPr>
          <w:rFonts w:ascii="Times New Roman" w:hAnsi="Times New Roman" w:cs="Times New Roman"/>
          <w:sz w:val="36"/>
          <w:szCs w:val="36"/>
          <w:rtl/>
        </w:rPr>
        <w:t>َ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>ع أهل العلم على إباحة إطعام فقراء المسلمين مِن لحوم الضحايا.</w:t>
      </w:r>
    </w:p>
    <w:p w:rsidR="00676B46" w:rsidRPr="00832C0B" w:rsidRDefault="00832C0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>واختلفوا في إطعام أهل الذِّمة</w:t>
      </w:r>
      <w:r w:rsidRPr="00832C0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فرخَّص في إطعام اليهود والنَّصارى مِن ذلك: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 xml:space="preserve">الحسن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البصري،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وهو كَشِبْه مذهب أصحاب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الر</w:t>
      </w:r>
      <w:r w:rsidR="00832C0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832C0B">
        <w:rPr>
          <w:rFonts w:ascii="Times New Roman" w:hAnsi="Times New Roman" w:cs="Times New Roman"/>
          <w:sz w:val="36"/>
          <w:szCs w:val="36"/>
          <w:rtl/>
        </w:rPr>
        <w:t>أي،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وبَه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قال أبو ثور.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مالك: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غيرهم أحبُّ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إلينا،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وقد كان </w:t>
      </w: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مالك: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يَكره إعطاء النَّصارى جِلْد الضَّحية أو شيء مِن لحمها.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وكَرِه </w:t>
      </w: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ذلك: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الليث بن سعد.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 xml:space="preserve">فأمَّا مَا طُبِخ مِن لحوم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الضحايا،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وكانت الظِّئْر وما أشبَهها عند أهل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البيت،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فأرجو أنْ لا يكون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بأس في ما تُصيب مِنه معهم</w:t>
      </w:r>
      <w:r w:rsidR="0083659B"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3659B"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والجواز أيضًا</w:t>
      </w:r>
      <w:r w:rsidR="0083659B" w:rsidRPr="00832C0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هو</w:t>
      </w:r>
      <w:r w:rsidRPr="00832C0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: 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lastRenderedPageBreak/>
        <w:t>مذهب الإمام أحمد بن حنبل ــ رحمه الله ــ.</w:t>
      </w:r>
    </w:p>
    <w:p w:rsidR="00676B46" w:rsidRPr="00832C0B" w:rsidRDefault="00832C0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و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الإمام مُوفَّق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قُدامة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(13/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381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>ويجوز أنْ يُطعِم مِنها كافرًا.</w:t>
      </w:r>
    </w:p>
    <w:p w:rsid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 xml:space="preserve">وبهذا قال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الحسن،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وأبو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ثور،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وأصحاب الر</w:t>
      </w:r>
      <w:r w:rsidR="00832C0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832C0B">
        <w:rPr>
          <w:rFonts w:ascii="Times New Roman" w:hAnsi="Times New Roman" w:cs="Times New Roman"/>
          <w:sz w:val="36"/>
          <w:szCs w:val="36"/>
          <w:rtl/>
        </w:rPr>
        <w:t>أي</w:t>
      </w:r>
      <w:r w:rsidR="00832C0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</w:t>
      </w: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مالك: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غيرهم أحبُّ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إلينا،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وكَره مالك </w:t>
      </w: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والليث: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إعطاء النصراني جِلْد الأضحية</w:t>
      </w:r>
      <w:r w:rsidR="0083659B"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3659B"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76B46" w:rsidRPr="00832C0B" w:rsidRDefault="00832C0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83659B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 "البيان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والتحصيل"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(3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343-344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ل</w:t>
      </w:r>
      <w:r w:rsidR="0083659B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لفقيه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أبي الوليد ابن رُشد المالكي ــ رحمه الله ــ:</w:t>
      </w:r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وسُئل </w:t>
      </w:r>
      <w:proofErr w:type="spellStart"/>
      <w:r w:rsidR="00676B46"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مالك: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عن أهل الإسلام أيَهدُون مِن ضحاياهم لأهل الذِّمة مِن جيرانهم؟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فقال: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لا بأس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بذلك،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ورجَع عنه بعد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وقال: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لا خَير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غير مرَّة</w:t>
      </w:r>
      <w:r w:rsidR="0083659B"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83659B"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76B46" w:rsidRPr="00832C0B" w:rsidRDefault="00832C0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83659B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جاء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في كتابَيّ "كفاية النَّبيه في شرح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التَّنبيه"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92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 "أسْنَى المطالب في شرح رَوض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الطالب"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545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وغيرهما،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مِن كتب الشافعية:</w:t>
      </w:r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قال الشافعي في "</w:t>
      </w:r>
      <w:proofErr w:type="spellStart"/>
      <w:r w:rsidR="00676B46"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البُويطي":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ولا يُطعِم مِنها أحدًا على غير د</w:t>
      </w:r>
      <w:r w:rsidRPr="00832C0B">
        <w:rPr>
          <w:rFonts w:ascii="Times New Roman" w:hAnsi="Times New Roman" w:cs="Times New Roman"/>
          <w:sz w:val="36"/>
          <w:szCs w:val="36"/>
          <w:rtl/>
        </w:rPr>
        <w:t>ِ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>ين الإسلام</w:t>
      </w: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76B46" w:rsidRPr="00832C0B" w:rsidRDefault="00832C0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5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الفقيه أبو زكريا النَّووي الشافعي ــ رحمه الله ــ في كتابه "المجموع شرح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المُهذَّب"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(8/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425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ولم أرَ لأصحابنا كلامًا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ومُقتض</w:t>
      </w:r>
      <w:r w:rsidRPr="00832C0B">
        <w:rPr>
          <w:rFonts w:ascii="Times New Roman" w:hAnsi="Times New Roman" w:cs="Times New Roman"/>
          <w:sz w:val="36"/>
          <w:szCs w:val="36"/>
          <w:rtl/>
        </w:rPr>
        <w:t>َ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ى المذهب أنَّه يجوز إطعامهم مِن ضحِّية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التطوع،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دون الواجبة</w:t>
      </w: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color w:val="C45911" w:themeColor="accent2" w:themeShade="BF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واختار الجواز: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 xml:space="preserve">عبد العزيز ابن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وعبد الرزاق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عفيفي،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ومحمد بن صالح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العُثيمين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>.</w:t>
      </w:r>
    </w:p>
    <w:p w:rsidR="001938C8" w:rsidRPr="00832C0B" w:rsidRDefault="001938C8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ويَدُلُّ على </w:t>
      </w:r>
      <w:r w:rsidR="00676B46" w:rsidRPr="00832C0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جواز </w:t>
      </w:r>
      <w:r w:rsidRPr="00832C0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إطعامهم مِن لحم الأضحية </w:t>
      </w:r>
      <w:r w:rsidR="00542B50" w:rsidRPr="00832C0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خمسة</w:t>
      </w:r>
      <w:r w:rsidR="00676B46" w:rsidRPr="00832C0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أمور:</w:t>
      </w:r>
    </w:p>
    <w:p w:rsidR="0083659B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color w:val="7030A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الأمْر </w:t>
      </w:r>
      <w:r w:rsidR="00676B46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الأوَّل</w:t>
      </w:r>
      <w:r w:rsidR="00676B46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r w:rsidR="00676B46" w:rsidRPr="00832C0B">
        <w:rPr>
          <w:rFonts w:ascii="Times New Roman" w:hAnsi="Times New Roman" w:cs="Times New Roman"/>
          <w:color w:val="7030A0"/>
          <w:sz w:val="36"/>
          <w:szCs w:val="36"/>
          <w:rtl/>
        </w:rPr>
        <w:t xml:space="preserve"> 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أنَّه لم يَرد في </w:t>
      </w:r>
      <w:proofErr w:type="spellStart"/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الشرع</w:t>
      </w:r>
      <w:proofErr w:type="spellEnd"/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ما يَنهى عن </w:t>
      </w:r>
      <w:proofErr w:type="spellStart"/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ذلك،</w:t>
      </w:r>
      <w:proofErr w:type="spellEnd"/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بل جاء فيه ما يُجيز الإحسان إليهم إذا لم يكون حَربيين.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 xml:space="preserve">حيث قال الله تعالى في سورة </w:t>
      </w:r>
      <w:proofErr w:type="spellStart"/>
      <w:r w:rsidR="00832C0B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832C0B">
        <w:rPr>
          <w:rFonts w:ascii="Times New Roman" w:hAnsi="Times New Roman" w:cs="Times New Roman"/>
          <w:sz w:val="36"/>
          <w:szCs w:val="36"/>
          <w:rtl/>
        </w:rPr>
        <w:t>المُمتحنة</w:t>
      </w:r>
      <w:r w:rsidR="00832C0B">
        <w:rPr>
          <w:rFonts w:ascii="Times New Roman" w:hAnsi="Times New Roman" w:cs="Times New Roman" w:hint="cs"/>
          <w:sz w:val="36"/>
          <w:szCs w:val="36"/>
          <w:rtl/>
        </w:rPr>
        <w:t>"</w:t>
      </w:r>
      <w:r w:rsidRPr="00832C0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32C0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832C0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لَا يَنْهَاكُمُ اللَّهُ عَنِ الَّذِينَ لَمْ يُقَاتِلُوكُمْ فِي الدِّينِ وَلَمْ يُخْرِجُوكُمْ مِنْ دِيَارِكُمْ أَنْ تَبَرُّوهُمْ وَتُقْسِطُوا إِلَيْهِمْ إِنَّ اللَّهَ يُحِبُّ الْمُقْسِطِينَ </w:t>
      </w:r>
      <w:proofErr w:type="spellStart"/>
      <w:r w:rsidRPr="00832C0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832C0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3659B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color w:val="7030A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الأمْر </w:t>
      </w:r>
      <w:r w:rsidR="00676B46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الثاني</w:t>
      </w:r>
      <w:r w:rsidR="00676B46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r w:rsidR="00676B46" w:rsidRPr="00832C0B">
        <w:rPr>
          <w:rFonts w:ascii="Times New Roman" w:hAnsi="Times New Roman" w:cs="Times New Roman"/>
          <w:color w:val="7030A0"/>
          <w:sz w:val="36"/>
          <w:szCs w:val="36"/>
          <w:rtl/>
        </w:rPr>
        <w:t xml:space="preserve"> </w:t>
      </w:r>
    </w:p>
    <w:p w:rsidR="0083659B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إهداء الصحابة ــ رضي الله عنهم ــ لِجيرانهم اليهود مِن لحم ما ذبحوه مِن الغنم.</w:t>
      </w:r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>حيث أخرج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البخاري في </w:t>
      </w:r>
      <w:r w:rsidR="00832C0B">
        <w:rPr>
          <w:rFonts w:ascii="Times New Roman" w:hAnsi="Times New Roman" w:cs="Times New Roman" w:hint="cs"/>
          <w:sz w:val="36"/>
          <w:szCs w:val="36"/>
          <w:rtl/>
        </w:rPr>
        <w:t xml:space="preserve">كتابه 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"الأدب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المُفرد"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(105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وأبو داود (5152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والترمذي (1943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والحُميدي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"المسند"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(604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عن عبد الله بن عمرو ــ رضي الله عنهما ــ: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أَنَّهُ ذَبَحَ </w:t>
      </w: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شَاةً،</w:t>
      </w:r>
      <w:proofErr w:type="spellEnd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أَهْدَيْتُمْ لِجَارِي </w:t>
      </w: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الْيَهُودِيِّ،</w:t>
      </w:r>
      <w:proofErr w:type="spellEnd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فَإِنِّي سَمِعْتُ رَسُولَ اللَّهِ صَلَّى اللهُ عَلَيْهِ وَسَلَّمَ </w:t>
      </w: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يَقُولُ:</w:t>
      </w:r>
      <w:proofErr w:type="spellEnd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«مَا زَالَ جِبْرِيلُ يُوصِينِي بِالْجَارِ حَتَّى ظَنَنْتُ أَنَّهُ </w:t>
      </w: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سَيُوَرِّثُهُ»</w:t>
      </w:r>
      <w:proofErr w:type="spellEnd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32C0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83659B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أبو عيسى الترمذي ــ رحمه الله ــ عقبه: </w:t>
      </w:r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832C0B">
        <w:rPr>
          <w:rFonts w:ascii="Times New Roman" w:hAnsi="Times New Roman" w:cs="Times New Roman"/>
          <w:sz w:val="36"/>
          <w:szCs w:val="36"/>
          <w:rtl/>
        </w:rPr>
        <w:t xml:space="preserve">هذا 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>حديث حسنٌ غريب</w:t>
      </w:r>
      <w:r w:rsidRPr="00832C0B">
        <w:rPr>
          <w:rFonts w:ascii="Times New Roman" w:hAnsi="Times New Roman" w:cs="Times New Roman"/>
          <w:sz w:val="36"/>
          <w:szCs w:val="36"/>
          <w:rtl/>
        </w:rPr>
        <w:t>ٌ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مِن هذا الوجْه</w:t>
      </w: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3659B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lastRenderedPageBreak/>
        <w:t xml:space="preserve">وقال العلامة الألباني ــ رحمه الله ــ في كتابه "إرواء الغليل في تخريج أحاديث منار </w:t>
      </w:r>
      <w:proofErr w:type="spellStart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السبيل"</w:t>
      </w:r>
      <w:proofErr w:type="spellEnd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(3 </w:t>
      </w:r>
      <w:proofErr w:type="spellStart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402</w:t>
      </w:r>
      <w:proofErr w:type="spellStart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</w:p>
    <w:p w:rsidR="00676B46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>وإسناد هذا صحيح على شرط مسلم</w:t>
      </w: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3659B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الأمْر </w:t>
      </w:r>
      <w:r w:rsidR="00676B46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الثالث</w:t>
      </w:r>
      <w:r w:rsidR="00676B46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عموم قول النَّبي صلى الله عليه وسلم </w:t>
      </w:r>
      <w:proofErr w:type="spellStart"/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الصَّحيح: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فِي كُلِّ كَبِدٍ رَطْبَةٍ أَجْرٌ </w:t>
      </w:r>
      <w:proofErr w:type="spellStart"/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.</w:t>
      </w:r>
      <w:proofErr w:type="spellEnd"/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</w:pPr>
      <w:proofErr w:type="spellStart"/>
      <w:r w:rsidRPr="00832C0B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[</w:t>
      </w:r>
      <w:proofErr w:type="spellEnd"/>
      <w:r w:rsidRPr="00832C0B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أخرجه البخاري (2363</w:t>
      </w:r>
      <w:proofErr w:type="spellStart"/>
      <w:r w:rsidRPr="00832C0B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)،</w:t>
      </w:r>
      <w:proofErr w:type="spellEnd"/>
      <w:r w:rsidRPr="00832C0B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ومسلم (2244</w:t>
      </w:r>
      <w:proofErr w:type="spellStart"/>
      <w:r w:rsidRPr="00832C0B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)،</w:t>
      </w:r>
      <w:proofErr w:type="spellEnd"/>
      <w:r w:rsidRPr="00832C0B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 xml:space="preserve"> مِن حديث أبي هريرة ــ رضي الله عنه ــ. </w:t>
      </w:r>
      <w:proofErr w:type="spellStart"/>
      <w:r w:rsidRPr="00832C0B">
        <w:rPr>
          <w:rFonts w:ascii="Times New Roman" w:hAnsi="Times New Roman" w:cs="Times New Roman"/>
          <w:color w:val="BF8F00" w:themeColor="accent4" w:themeShade="BF"/>
          <w:sz w:val="36"/>
          <w:szCs w:val="36"/>
          <w:rtl/>
        </w:rPr>
        <w:t>]</w:t>
      </w:r>
      <w:proofErr w:type="spellEnd"/>
    </w:p>
    <w:p w:rsidR="0083659B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color w:val="7030A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الأمْر </w:t>
      </w:r>
      <w:r w:rsidR="00542B50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الرابع</w:t>
      </w:r>
      <w:r w:rsidR="00542B50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r w:rsidR="00542B50" w:rsidRPr="00832C0B">
        <w:rPr>
          <w:rFonts w:ascii="Times New Roman" w:hAnsi="Times New Roman" w:cs="Times New Roman"/>
          <w:color w:val="7030A0"/>
          <w:sz w:val="36"/>
          <w:szCs w:val="36"/>
          <w:rtl/>
        </w:rPr>
        <w:t xml:space="preserve"> </w:t>
      </w:r>
    </w:p>
    <w:p w:rsidR="003D2D13" w:rsidRPr="00832C0B" w:rsidRDefault="003D2D13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مدح الشَّريعة لِمَن يُطعِمون الأسرى مِن الكفار.</w:t>
      </w:r>
    </w:p>
    <w:p w:rsidR="00542B50" w:rsidRPr="00832C0B" w:rsidRDefault="003D2D13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حيث قال</w:t>
      </w:r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الإمام مُوفَّق الد</w:t>
      </w:r>
      <w:r w:rsidR="00832C0B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ابن </w:t>
      </w:r>
      <w:proofErr w:type="spellStart"/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قُدامة</w:t>
      </w:r>
      <w:proofErr w:type="spellEnd"/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الحنبلي ــ رحمه الله ــ في كتابه </w:t>
      </w:r>
      <w:proofErr w:type="spellStart"/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"المُغني"</w:t>
      </w:r>
      <w:proofErr w:type="spellEnd"/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(4/</w:t>
      </w:r>
      <w:proofErr w:type="spellEnd"/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114</w:t>
      </w:r>
      <w:proofErr w:type="spellStart"/>
      <w:r w:rsidR="00542B50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542B50" w:rsidRPr="00832C0B" w:rsidRDefault="003D2D13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542B50" w:rsidRPr="00832C0B">
        <w:rPr>
          <w:rFonts w:ascii="Times New Roman" w:hAnsi="Times New Roman" w:cs="Times New Roman"/>
          <w:sz w:val="36"/>
          <w:szCs w:val="36"/>
          <w:rtl/>
        </w:rPr>
        <w:t>والكافر،</w:t>
      </w:r>
      <w:proofErr w:type="spellEnd"/>
      <w:r w:rsidR="00542B50"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2B50" w:rsidRPr="00832C0B">
        <w:rPr>
          <w:rFonts w:ascii="Times New Roman" w:hAnsi="Times New Roman" w:cs="Times New Roman"/>
          <w:sz w:val="36"/>
          <w:szCs w:val="36"/>
          <w:rtl/>
        </w:rPr>
        <w:t>وغيرهم،</w:t>
      </w:r>
      <w:proofErr w:type="spellEnd"/>
      <w:r w:rsidR="00542B50" w:rsidRPr="00832C0B">
        <w:rPr>
          <w:rFonts w:ascii="Times New Roman" w:hAnsi="Times New Roman" w:cs="Times New Roman"/>
          <w:sz w:val="36"/>
          <w:szCs w:val="36"/>
          <w:rtl/>
        </w:rPr>
        <w:t xml:space="preserve"> يجوز دَفع صدقة التطوع </w:t>
      </w:r>
      <w:proofErr w:type="spellStart"/>
      <w:r w:rsidR="00542B50" w:rsidRPr="00832C0B">
        <w:rPr>
          <w:rFonts w:ascii="Times New Roman" w:hAnsi="Times New Roman" w:cs="Times New Roman"/>
          <w:sz w:val="36"/>
          <w:szCs w:val="36"/>
          <w:rtl/>
        </w:rPr>
        <w:t>إليهم،</w:t>
      </w:r>
      <w:proofErr w:type="spellEnd"/>
      <w:r w:rsidR="00542B50" w:rsidRPr="00832C0B">
        <w:rPr>
          <w:rFonts w:ascii="Times New Roman" w:hAnsi="Times New Roman" w:cs="Times New Roman"/>
          <w:sz w:val="36"/>
          <w:szCs w:val="36"/>
          <w:rtl/>
        </w:rPr>
        <w:t xml:space="preserve"> ولَهم </w:t>
      </w:r>
      <w:proofErr w:type="spellStart"/>
      <w:r w:rsidR="00542B50" w:rsidRPr="00832C0B">
        <w:rPr>
          <w:rFonts w:ascii="Times New Roman" w:hAnsi="Times New Roman" w:cs="Times New Roman"/>
          <w:sz w:val="36"/>
          <w:szCs w:val="36"/>
          <w:rtl/>
        </w:rPr>
        <w:t>أخذُها،</w:t>
      </w:r>
      <w:proofErr w:type="spellEnd"/>
      <w:r w:rsidR="00542B50" w:rsidRPr="00832C0B">
        <w:rPr>
          <w:rFonts w:ascii="Times New Roman" w:hAnsi="Times New Roman" w:cs="Times New Roman"/>
          <w:sz w:val="36"/>
          <w:szCs w:val="36"/>
          <w:rtl/>
        </w:rPr>
        <w:t xml:space="preserve"> قال الله </w:t>
      </w:r>
      <w:proofErr w:type="spellStart"/>
      <w:r w:rsidR="00542B50" w:rsidRPr="00832C0B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="00542B50"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42B50" w:rsidRPr="00832C0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542B50" w:rsidRPr="00832C0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وَيُطْعِمُونَ الطَّعَامَ عَلَى حُبِّهِ مِسْكِينًا وَيَتِيمًا وَأَسِيرًا </w:t>
      </w:r>
      <w:proofErr w:type="spellStart"/>
      <w:r w:rsidR="00542B50" w:rsidRPr="00832C0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542B50" w:rsidRPr="00832C0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42B50" w:rsidRPr="00832C0B">
        <w:rPr>
          <w:rFonts w:ascii="Times New Roman" w:hAnsi="Times New Roman" w:cs="Times New Roman"/>
          <w:sz w:val="36"/>
          <w:szCs w:val="36"/>
          <w:rtl/>
        </w:rPr>
        <w:t xml:space="preserve"> ولم يَكن الأسير يومئذ إلا كافرًا</w:t>
      </w: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83659B" w:rsidRPr="00832C0B" w:rsidRDefault="0083659B" w:rsidP="00832C0B">
      <w:pPr>
        <w:spacing w:line="276" w:lineRule="auto"/>
        <w:ind w:left="0"/>
        <w:jc w:val="left"/>
        <w:rPr>
          <w:rFonts w:ascii="Times New Roman" w:hAnsi="Times New Roman" w:cs="Times New Roman"/>
          <w:color w:val="7030A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 xml:space="preserve">الأمْر </w:t>
      </w:r>
      <w:r w:rsidR="00676B46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ال</w:t>
      </w:r>
      <w:r w:rsidR="00542B50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u w:val="single"/>
          <w:rtl/>
        </w:rPr>
        <w:t>خامس</w:t>
      </w:r>
      <w:r w:rsidR="00676B46" w:rsidRPr="00832C0B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:</w:t>
      </w:r>
      <w:r w:rsidR="00676B46" w:rsidRPr="00832C0B">
        <w:rPr>
          <w:rFonts w:ascii="Times New Roman" w:hAnsi="Times New Roman" w:cs="Times New Roman"/>
          <w:color w:val="7030A0"/>
          <w:sz w:val="36"/>
          <w:szCs w:val="36"/>
          <w:rtl/>
        </w:rPr>
        <w:t xml:space="preserve"> 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أنَّ نُسك الأضحية إنَّما هو في إراقة دمِها قُربانًا </w:t>
      </w:r>
      <w:proofErr w:type="spellStart"/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لله،</w:t>
      </w:r>
      <w:proofErr w:type="spellEnd"/>
      <w:r w:rsidRPr="00832C0B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وعبادة له.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حيث جاء في "فتاوى اللَّجنة </w:t>
      </w:r>
      <w:proofErr w:type="spellStart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الدائمة"</w:t>
      </w:r>
      <w:proofErr w:type="spellEnd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(11/</w:t>
      </w:r>
      <w:proofErr w:type="spellEnd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424 </w:t>
      </w:r>
      <w:proofErr w:type="spellStart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رقم:1997</w:t>
      </w:r>
      <w:proofErr w:type="spellStart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برئاسة العلامة عبد العزيز ابن باز ــ رحمه الله ــ:</w:t>
      </w:r>
    </w:p>
    <w:p w:rsidR="00676B46" w:rsidRPr="00832C0B" w:rsidRDefault="003D2D13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يجوز لَنَا أنْ نُطعِم الكافر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المُعاهَد،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والأسير،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مِن لحم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الأضحية،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ويجوز إعطاؤه مِنها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لِفقره،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قرابته،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جِواره،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أو تأليف قلبه.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sz w:val="36"/>
          <w:szCs w:val="36"/>
          <w:rtl/>
        </w:rPr>
        <w:t xml:space="preserve">لأنَّ النُّسك إنَّما هو في ذبحها أو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نَحرها،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قُربانًا </w:t>
      </w:r>
      <w:proofErr w:type="spellStart"/>
      <w:r w:rsidRPr="00832C0B">
        <w:rPr>
          <w:rFonts w:ascii="Times New Roman" w:hAnsi="Times New Roman" w:cs="Times New Roman"/>
          <w:sz w:val="36"/>
          <w:szCs w:val="36"/>
          <w:rtl/>
        </w:rPr>
        <w:t>لله،</w:t>
      </w:r>
      <w:proofErr w:type="spellEnd"/>
      <w:r w:rsidRPr="00832C0B">
        <w:rPr>
          <w:rFonts w:ascii="Times New Roman" w:hAnsi="Times New Roman" w:cs="Times New Roman"/>
          <w:sz w:val="36"/>
          <w:szCs w:val="36"/>
          <w:rtl/>
        </w:rPr>
        <w:t xml:space="preserve"> وعبادة له</w:t>
      </w:r>
      <w:r w:rsidR="003D2D13"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3D2D13"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u w:val="single"/>
          <w:rtl/>
        </w:rPr>
        <w:lastRenderedPageBreak/>
        <w:t>تنبيه</w:t>
      </w:r>
      <w:r w:rsidRPr="00832C0B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:</w:t>
      </w:r>
    </w:p>
    <w:p w:rsidR="00676B46" w:rsidRPr="00832C0B" w:rsidRDefault="00676B46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الكافر الحربي لا يجوز أنْ يُطعِمَه المسلم مِن لَحم </w:t>
      </w: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أضحيته،</w:t>
      </w:r>
      <w:proofErr w:type="spellEnd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لأنَّ في إطعام</w:t>
      </w:r>
      <w:r w:rsidR="003D2D13"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ه تقويةً </w:t>
      </w:r>
      <w:proofErr w:type="spellStart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له،</w:t>
      </w:r>
      <w:proofErr w:type="spellEnd"/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والمطلوب شرعًا </w:t>
      </w:r>
      <w:r w:rsidR="003D2D13"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مِنَّا </w:t>
      </w:r>
      <w:r w:rsidRPr="00832C0B">
        <w:rPr>
          <w:rFonts w:ascii="Times New Roman" w:hAnsi="Times New Roman" w:cs="Times New Roman"/>
          <w:b/>
          <w:bCs/>
          <w:sz w:val="36"/>
          <w:szCs w:val="36"/>
          <w:rtl/>
        </w:rPr>
        <w:t>إضعافه.</w:t>
      </w:r>
    </w:p>
    <w:p w:rsidR="00676B46" w:rsidRPr="00832C0B" w:rsidRDefault="00832C0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وقد جاء في "فتاوى اللَّجنة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الدائمة"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(11/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424 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-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رقم:1997</w:t>
      </w:r>
      <w:proofErr w:type="spellStart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برئاسة العلامة عبد العزيز 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ا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بن باز ــ رحمه الله ــ:</w:t>
      </w:r>
    </w:p>
    <w:p w:rsidR="00676B46" w:rsidRPr="00832C0B" w:rsidRDefault="003D2D13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>ولا يُعط</w:t>
      </w:r>
      <w:r w:rsidRPr="00832C0B">
        <w:rPr>
          <w:rFonts w:ascii="Times New Roman" w:hAnsi="Times New Roman" w:cs="Times New Roman"/>
          <w:sz w:val="36"/>
          <w:szCs w:val="36"/>
          <w:rtl/>
        </w:rPr>
        <w:t>َ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ى مِن لَحم الأضحية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حَربيًّا،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لأنَّ الواجب كبْتُه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وإضعافُه،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لا مواساته وتقويته بالصدقة</w:t>
      </w: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76B46" w:rsidRPr="00832C0B" w:rsidRDefault="00832C0B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العلامة عبد المُحسن الع</w:t>
      </w:r>
      <w:r w:rsidR="003D2D13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676B46" w:rsidRPr="00832C0B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بَّاد ــ سلَّمه الله ــ في إجابة صوتية له عن المُراد بالكافر الحربي:</w:t>
      </w:r>
    </w:p>
    <w:p w:rsidR="00676B46" w:rsidRPr="00832C0B" w:rsidRDefault="003D2D13" w:rsidP="00832C0B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هو غير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الذِّمِّي،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وغير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المستأمن،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بل هو مِن الكفار الذين بين المسلمين وبينهم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حَرْب،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فليسوا أهل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ذِمَّة،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وليسوا </w:t>
      </w:r>
      <w:proofErr w:type="spellStart"/>
      <w:r w:rsidR="00676B46" w:rsidRPr="00832C0B">
        <w:rPr>
          <w:rFonts w:ascii="Times New Roman" w:hAnsi="Times New Roman" w:cs="Times New Roman"/>
          <w:sz w:val="36"/>
          <w:szCs w:val="36"/>
          <w:rtl/>
        </w:rPr>
        <w:t>مستأمنين،</w:t>
      </w:r>
      <w:proofErr w:type="spellEnd"/>
      <w:r w:rsidR="00676B46" w:rsidRPr="00832C0B">
        <w:rPr>
          <w:rFonts w:ascii="Times New Roman" w:hAnsi="Times New Roman" w:cs="Times New Roman"/>
          <w:sz w:val="36"/>
          <w:szCs w:val="36"/>
          <w:rtl/>
        </w:rPr>
        <w:t xml:space="preserve"> وليسوا ذَوي عهد</w:t>
      </w:r>
      <w:r w:rsidRPr="00832C0B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832C0B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3D2D13" w:rsidRPr="00832C0B" w:rsidRDefault="003D2D13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</w:p>
    <w:p w:rsidR="00EB11A1" w:rsidRPr="00832C0B" w:rsidRDefault="00EB11A1" w:rsidP="00832C0B">
      <w:pPr>
        <w:spacing w:line="276" w:lineRule="auto"/>
        <w:ind w:left="0"/>
        <w:jc w:val="left"/>
        <w:rPr>
          <w:rFonts w:ascii="Times New Roman" w:hAnsi="Times New Roman" w:cs="Times New Roman"/>
          <w:color w:val="00B050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وكتبه:</w:t>
      </w:r>
    </w:p>
    <w:p w:rsidR="000B70C3" w:rsidRDefault="00EB11A1" w:rsidP="00832C0B">
      <w:pPr>
        <w:spacing w:line="276" w:lineRule="auto"/>
        <w:ind w:left="0"/>
        <w:jc w:val="left"/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</w:pPr>
      <w:r w:rsidRPr="00832C0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عبد القادر بن محمد بن عبد الرحمن </w:t>
      </w:r>
      <w:proofErr w:type="spellStart"/>
      <w:r w:rsidRPr="00832C0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الجنيد</w:t>
      </w:r>
      <w:proofErr w:type="spellEnd"/>
      <w:r w:rsidRPr="00832C0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.</w:t>
      </w:r>
    </w:p>
    <w:p w:rsidR="00EB7D7C" w:rsidRPr="00832C0B" w:rsidRDefault="00EB7D7C" w:rsidP="00832C0B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</w:p>
    <w:sectPr w:rsidR="00EB7D7C" w:rsidRPr="00832C0B" w:rsidSect="00832C0B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8DA" w:rsidRDefault="00E908DA" w:rsidP="001938C8">
      <w:pPr>
        <w:spacing w:before="0" w:after="0"/>
      </w:pPr>
      <w:r>
        <w:separator/>
      </w:r>
    </w:p>
  </w:endnote>
  <w:endnote w:type="continuationSeparator" w:id="0">
    <w:p w:rsidR="00E908DA" w:rsidRDefault="00E908DA" w:rsidP="001938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37827830"/>
      <w:docPartObj>
        <w:docPartGallery w:val="Page Numbers (Bottom of Page)"/>
        <w:docPartUnique/>
      </w:docPartObj>
    </w:sdtPr>
    <w:sdtContent>
      <w:p w:rsidR="00832C0B" w:rsidRDefault="00832C0B">
        <w:pPr>
          <w:pStyle w:val="a4"/>
          <w:jc w:val="center"/>
        </w:pPr>
        <w:fldSimple w:instr=" PAGE   \* MERGEFORMAT ">
          <w:r w:rsidR="00EB7D7C" w:rsidRPr="00EB7D7C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1938C8" w:rsidRDefault="001938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8DA" w:rsidRDefault="00E908DA" w:rsidP="001938C8">
      <w:pPr>
        <w:spacing w:before="0" w:after="0"/>
      </w:pPr>
      <w:r>
        <w:separator/>
      </w:r>
    </w:p>
  </w:footnote>
  <w:footnote w:type="continuationSeparator" w:id="0">
    <w:p w:rsidR="00E908DA" w:rsidRDefault="00E908DA" w:rsidP="001938C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A1"/>
    <w:rsid w:val="00010E4B"/>
    <w:rsid w:val="000B70C3"/>
    <w:rsid w:val="00112BF3"/>
    <w:rsid w:val="001938C8"/>
    <w:rsid w:val="00254547"/>
    <w:rsid w:val="002748F2"/>
    <w:rsid w:val="00357FB2"/>
    <w:rsid w:val="00370195"/>
    <w:rsid w:val="003D2D13"/>
    <w:rsid w:val="00433150"/>
    <w:rsid w:val="00482325"/>
    <w:rsid w:val="00542B50"/>
    <w:rsid w:val="00676B46"/>
    <w:rsid w:val="007A26FA"/>
    <w:rsid w:val="007C56C3"/>
    <w:rsid w:val="00832C0B"/>
    <w:rsid w:val="0083659B"/>
    <w:rsid w:val="008C4613"/>
    <w:rsid w:val="008D4102"/>
    <w:rsid w:val="00B83785"/>
    <w:rsid w:val="00CD4781"/>
    <w:rsid w:val="00E908DA"/>
    <w:rsid w:val="00EB11A1"/>
    <w:rsid w:val="00EB7D7C"/>
    <w:rsid w:val="00F06306"/>
    <w:rsid w:val="00F10C2A"/>
    <w:rsid w:val="00F4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8C8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1938C8"/>
  </w:style>
  <w:style w:type="paragraph" w:styleId="a4">
    <w:name w:val="footer"/>
    <w:basedOn w:val="a"/>
    <w:link w:val="Char0"/>
    <w:uiPriority w:val="99"/>
    <w:unhideWhenUsed/>
    <w:rsid w:val="001938C8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193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2023-06-26T01:43:00Z</cp:lastPrinted>
  <dcterms:created xsi:type="dcterms:W3CDTF">2018-08-15T08:27:00Z</dcterms:created>
  <dcterms:modified xsi:type="dcterms:W3CDTF">2023-06-26T01:44:00Z</dcterms:modified>
</cp:coreProperties>
</file>