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45" w:rsidRPr="00BD48EA" w:rsidRDefault="00490045" w:rsidP="00490045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BD48E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محبتنا </w:t>
      </w:r>
      <w:proofErr w:type="spellStart"/>
      <w:r w:rsidRPr="00BD48E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واتباعنا</w:t>
      </w:r>
      <w:proofErr w:type="spellEnd"/>
      <w:r w:rsidRPr="00BD48E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للنبي صلى الله عليه وسلم </w:t>
      </w:r>
      <w:r w:rsidR="00D06E9F" w:rsidRPr="00BD48E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هما </w:t>
      </w:r>
      <w:r w:rsidRPr="00BD48E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سبب تركنا وتحذيرنا من الاحتفال بمولده</w:t>
      </w:r>
    </w:p>
    <w:p w:rsidR="00490045" w:rsidRPr="00BD48EA" w:rsidRDefault="00490045" w:rsidP="00490045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الأولى:ــــــــــــــــــــــــ</w:t>
      </w:r>
    </w:p>
    <w:p w:rsidR="00490045" w:rsidRPr="00BD48EA" w:rsidRDefault="00490045" w:rsidP="007A4FB4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الحمدُ للهِ الذي أكملَ 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>لِعبادِهِ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دِينَهُ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 xml:space="preserve">بيَّنَ لهُم 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أحكامَه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وجلَّاها،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فلا ت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حتاجُ إلى زيادةٍ مِن مخلوق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 xml:space="preserve">ٍ أو </w:t>
      </w:r>
      <w:proofErr w:type="spellStart"/>
      <w:r w:rsidR="000C0C92" w:rsidRPr="00BD48EA">
        <w:rPr>
          <w:rFonts w:ascii="Times New Roman" w:hAnsi="Times New Roman" w:cs="Times New Roman"/>
          <w:sz w:val="36"/>
          <w:szCs w:val="36"/>
          <w:rtl/>
        </w:rPr>
        <w:t>نُقصان،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أنْ لا إله إلا الله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 xml:space="preserve">ُ </w:t>
      </w:r>
      <w:proofErr w:type="spellStart"/>
      <w:r w:rsidR="000C0C92" w:rsidRPr="00BD48EA">
        <w:rPr>
          <w:rFonts w:ascii="Times New Roman" w:hAnsi="Times New Roman" w:cs="Times New Roman"/>
          <w:sz w:val="36"/>
          <w:szCs w:val="36"/>
          <w:rtl/>
        </w:rPr>
        <w:t>الرحمن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أنَّ محمدًا عبد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ه ورسول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 xml:space="preserve"> إمامُ المُتقينَ </w:t>
      </w:r>
      <w:proofErr w:type="spellStart"/>
      <w:r w:rsidR="000C0C92" w:rsidRPr="00BD48EA">
        <w:rPr>
          <w:rFonts w:ascii="Times New Roman" w:hAnsi="Times New Roman" w:cs="Times New Roman"/>
          <w:sz w:val="36"/>
          <w:szCs w:val="36"/>
          <w:rtl/>
        </w:rPr>
        <w:t>الأبرار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جاء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بشريعة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>ٍ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واضحة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>ٍ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سَويَّة،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C0C92" w:rsidRPr="00BD48EA">
        <w:rPr>
          <w:rFonts w:ascii="Times New Roman" w:hAnsi="Times New Roman" w:cs="Times New Roman"/>
          <w:sz w:val="36"/>
          <w:szCs w:val="36"/>
          <w:rtl/>
        </w:rPr>
        <w:t xml:space="preserve">لا يَزيغُ عنها إلا </w:t>
      </w:r>
      <w:proofErr w:type="spellStart"/>
      <w:r w:rsidR="000C0C92" w:rsidRPr="00BD48EA">
        <w:rPr>
          <w:rFonts w:ascii="Times New Roman" w:hAnsi="Times New Roman" w:cs="Times New Roman"/>
          <w:sz w:val="36"/>
          <w:szCs w:val="36"/>
          <w:rtl/>
        </w:rPr>
        <w:t>هالِك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فص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لَّى الله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ورض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ي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عن آل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بيت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 وأصحاب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وأتباعِه وسلَّمَ تسليمًا</w:t>
      </w:r>
      <w:r w:rsidRPr="00BD48EA">
        <w:rPr>
          <w:rFonts w:ascii="Times New Roman" w:hAnsi="Times New Roman" w:cs="Times New Roman"/>
          <w:sz w:val="36"/>
          <w:szCs w:val="36"/>
          <w:rtl/>
        </w:rPr>
        <w:t>.</w:t>
      </w:r>
    </w:p>
    <w:p w:rsidR="00490045" w:rsidRPr="00BD48EA" w:rsidRDefault="00490045" w:rsidP="00490045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</w:pP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</w:t>
      </w:r>
      <w:r w:rsidR="007A4FB4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في</w:t>
      </w:r>
      <w:r w:rsidR="001239EB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 أمَّة</w:t>
      </w:r>
      <w:r w:rsidR="007A4FB4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النبي</w:t>
      </w:r>
      <w:r w:rsidR="007A4FB4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ِّ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</w:t>
      </w:r>
      <w:r w:rsidR="001239EB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الكريمِ 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محمد</w:t>
      </w:r>
      <w:r w:rsidR="007A4FB4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صلى الله عليه وسلم:</w:t>
      </w:r>
    </w:p>
    <w:p w:rsidR="00490045" w:rsidRPr="00BD48EA" w:rsidRDefault="00490045" w:rsidP="007A4FB4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sz w:val="36"/>
          <w:szCs w:val="36"/>
          <w:rtl/>
        </w:rPr>
        <w:t>لو اختلف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اثنان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="007A4FB4" w:rsidRPr="00BD48EA">
        <w:rPr>
          <w:rFonts w:ascii="Times New Roman" w:hAnsi="Times New Roman" w:cs="Times New Roman"/>
          <w:sz w:val="36"/>
          <w:szCs w:val="36"/>
          <w:rtl/>
        </w:rPr>
        <w:t>مِنكم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فقال </w:t>
      </w:r>
      <w:proofErr w:type="spellStart"/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أحدهما: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إنَّ الاحتفال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بيوم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 xml:space="preserve">المولدِ النَّبويِّ </w:t>
      </w:r>
      <w:r w:rsidRPr="00BD48EA">
        <w:rPr>
          <w:rFonts w:ascii="Times New Roman" w:hAnsi="Times New Roman" w:cs="Times New Roman"/>
          <w:sz w:val="36"/>
          <w:szCs w:val="36"/>
          <w:rtl/>
        </w:rPr>
        <w:t>مباح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أو حسّنٌ جميل، </w:t>
      </w:r>
      <w:r w:rsidR="007A4FB4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وقال </w:t>
      </w:r>
      <w:proofErr w:type="spellStart"/>
      <w:r w:rsidR="007A4FB4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</w:t>
      </w: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بل الاحتفال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ب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هِ</w:t>
      </w:r>
      <w:proofErr w:type="spellEnd"/>
      <w:r w:rsidR="007A4FB4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غير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مشروع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ٍ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و</w:t>
      </w:r>
      <w:r w:rsidRPr="00BD48EA">
        <w:rPr>
          <w:rFonts w:ascii="Times New Roman" w:hAnsi="Times New Roman" w:cs="Times New Roman"/>
          <w:sz w:val="36"/>
          <w:szCs w:val="36"/>
          <w:rtl/>
        </w:rPr>
        <w:t>بدعة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ين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م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حرَّم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فلا ر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يب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أنَّ المُصيب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المنصور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بأدلَّة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القرآن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والسُّنة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النَّبوية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الثابتة،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وأقوالِ وأفعال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 الصحابةِ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هو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الثاني،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الذي حرَّم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الاحتفال،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ولم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يَحتفل،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وحذَّر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إخوان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 المسلمين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مِن الاحتفال.</w:t>
      </w:r>
    </w:p>
    <w:p w:rsidR="00490045" w:rsidRPr="00BD48EA" w:rsidRDefault="00490045" w:rsidP="0051595F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وكيف</w:t>
      </w:r>
      <w:r w:rsidR="007A4FB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لا يكون</w:t>
      </w:r>
      <w:r w:rsidR="007A4FB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ُ </w:t>
      </w:r>
      <w:proofErr w:type="spellStart"/>
      <w:r w:rsidR="007A4FB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مُصيبًا،</w:t>
      </w:r>
      <w:proofErr w:type="spellEnd"/>
      <w:r w:rsidR="007A4FB4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والله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تعالى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 xml:space="preserve"> قد قال آمِرًا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ع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باد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7A4FB4"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Pr="00BD48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D48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اتَّبِعُوا مَا أُنْزِلَ إِلَيْكُمْ مِنْ رَبِّكُمْ وَلَا تَتَّبِعُوا مِنْ دُونِهِ أَوْلِيَاءَ </w:t>
      </w:r>
      <w:proofErr w:type="spellStart"/>
      <w:r w:rsidRPr="00BD48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503D7" w:rsidRPr="00BD48EA">
        <w:rPr>
          <w:rFonts w:ascii="Times New Roman" w:hAnsi="Times New Roman" w:cs="Times New Roman"/>
          <w:sz w:val="36"/>
          <w:szCs w:val="36"/>
          <w:rtl/>
        </w:rPr>
        <w:t xml:space="preserve"> والذي أُنزِلَ </w:t>
      </w:r>
      <w:r w:rsidRPr="00BD48EA">
        <w:rPr>
          <w:rFonts w:ascii="Times New Roman" w:hAnsi="Times New Roman" w:cs="Times New Roman"/>
          <w:sz w:val="36"/>
          <w:szCs w:val="36"/>
          <w:rtl/>
        </w:rPr>
        <w:t>إلينا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 xml:space="preserve"> وأُوحِيَ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 xml:space="preserve">هو </w:t>
      </w:r>
      <w:r w:rsidRPr="00BD48EA">
        <w:rPr>
          <w:rFonts w:ascii="Times New Roman" w:hAnsi="Times New Roman" w:cs="Times New Roman"/>
          <w:sz w:val="36"/>
          <w:szCs w:val="36"/>
          <w:rtl/>
        </w:rPr>
        <w:t>القرآن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والسُّنة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النبوية،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وتارك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الاحتفال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والناه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ي عنه قد نظر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فيهما فلم يَجد ذِكرًا للاحتفال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3503D7" w:rsidRPr="00BD48EA">
        <w:rPr>
          <w:rFonts w:ascii="Times New Roman" w:hAnsi="Times New Roman" w:cs="Times New Roman"/>
          <w:sz w:val="36"/>
          <w:szCs w:val="36"/>
          <w:rtl/>
        </w:rPr>
        <w:t>بالمولد،</w:t>
      </w:r>
      <w:proofErr w:type="spellEnd"/>
      <w:r w:rsidR="003503D7" w:rsidRPr="00BD48EA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="003503D7" w:rsidRPr="00BD48EA">
        <w:rPr>
          <w:rFonts w:ascii="Times New Roman" w:hAnsi="Times New Roman" w:cs="Times New Roman"/>
          <w:sz w:val="36"/>
          <w:szCs w:val="36"/>
          <w:rtl/>
        </w:rPr>
        <w:t>أمْرً</w:t>
      </w:r>
      <w:r w:rsidRPr="00BD48EA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ترغيبًا،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فاتَّبَع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فيهما،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ولم ي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تَّبِع ما قال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وفَعل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غير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هما،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فلم 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 xml:space="preserve">يَحتفِل 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ولا أعان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دعا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إليه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 الفقيه</w:t>
      </w:r>
      <w:r w:rsidR="003503D7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الفاكِهاني</w:t>
      </w:r>
      <w:r w:rsidR="003503D7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رسالته</w:t>
      </w:r>
      <w:r w:rsidR="003503D7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"المَورِد</w:t>
      </w:r>
      <w:r w:rsidR="003503D7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عمل</w:t>
      </w:r>
      <w:r w:rsidR="003503D7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ِ </w:t>
      </w:r>
      <w:proofErr w:type="spellStart"/>
      <w:r w:rsidR="003503D7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المولد"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«لا أعلم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لهذا المولد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أصلًا في كتاب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ٍ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BD48EA" w:rsidRPr="00BD48EA">
        <w:rPr>
          <w:rFonts w:ascii="Times New Roman" w:hAnsi="Times New Roman" w:cs="Times New Roman"/>
          <w:sz w:val="36"/>
          <w:szCs w:val="36"/>
          <w:rtl/>
        </w:rPr>
        <w:t>سُّنة».</w:t>
      </w:r>
      <w:proofErr w:type="spellEnd"/>
    </w:p>
    <w:p w:rsidR="003C1ECC" w:rsidRPr="00BD48EA" w:rsidRDefault="00490045" w:rsidP="0051595F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كيف</w:t>
      </w:r>
      <w:r w:rsidR="003503D7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لا يكون</w:t>
      </w:r>
      <w:r w:rsidR="003503D7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مُصيبًا،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وهذا الاحتفال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لم يَفعل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ْ</w:t>
      </w:r>
      <w:r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النبيُّ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أصحاب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مَن بعد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هم مِن سَلف الأ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مَّة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الصالح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 xml:space="preserve">أهلِ القًرونِ الثلاثةِ الأُولى </w:t>
      </w:r>
      <w:r w:rsidRPr="00BD48EA">
        <w:rPr>
          <w:rFonts w:ascii="Times New Roman" w:hAnsi="Times New Roman" w:cs="Times New Roman"/>
          <w:sz w:val="36"/>
          <w:szCs w:val="36"/>
          <w:rtl/>
        </w:rPr>
        <w:t>الذين هُم خير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وأعلمُهم </w:t>
      </w:r>
      <w:proofErr w:type="spellStart"/>
      <w:r w:rsidR="003C1ECC" w:rsidRPr="00BD48EA">
        <w:rPr>
          <w:rFonts w:ascii="Times New Roman" w:hAnsi="Times New Roman" w:cs="Times New Roman"/>
          <w:sz w:val="36"/>
          <w:szCs w:val="36"/>
          <w:rtl/>
        </w:rPr>
        <w:t>بالشريعة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وأشدُّهم عملًا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و</w:t>
      </w:r>
      <w:r w:rsidRPr="00BD48EA">
        <w:rPr>
          <w:rFonts w:ascii="Times New Roman" w:hAnsi="Times New Roman" w:cs="Times New Roman"/>
          <w:sz w:val="36"/>
          <w:szCs w:val="36"/>
          <w:rtl/>
        </w:rPr>
        <w:t>متابعة</w:t>
      </w:r>
      <w:r w:rsidR="003503D7" w:rsidRPr="00BD48EA">
        <w:rPr>
          <w:rFonts w:ascii="Times New Roman" w:hAnsi="Times New Roman" w:cs="Times New Roman"/>
          <w:sz w:val="36"/>
          <w:szCs w:val="36"/>
          <w:rtl/>
        </w:rPr>
        <w:t>ً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لها،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وهو قد تابع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هم فلم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يَحتفل،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دعا إلى هذا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الاحتفال،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أعان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عليه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 علامة</w:t>
      </w:r>
      <w:r w:rsidR="003C1ECC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اليمن</w:t>
      </w:r>
      <w:r w:rsidR="003C1ECC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الشوكانيُّ</w:t>
      </w:r>
      <w:proofErr w:type="spellEnd"/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عن الاحتف</w:t>
      </w:r>
      <w:r w:rsidR="003C1ECC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الِ بالمولدِ في "</w:t>
      </w:r>
      <w:proofErr w:type="spellStart"/>
      <w:r w:rsidR="003C1ECC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فتاويه"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«أجمع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المسلمون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أنَّه لم ي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وجد في عصر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خير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الق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رون،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الذين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ي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لون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الذين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يلون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هم»،</w:t>
      </w:r>
      <w:proofErr w:type="spellEnd"/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و</w:t>
      </w:r>
      <w:r w:rsidRPr="00BD48EA">
        <w:rPr>
          <w:rFonts w:ascii="Times New Roman" w:hAnsi="Times New Roman" w:cs="Times New Roman"/>
          <w:sz w:val="36"/>
          <w:szCs w:val="36"/>
          <w:rtl/>
        </w:rPr>
        <w:t>صحَّ عن النبي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َّ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خَيْرُ النَّاسِ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قَرْنِي،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يَلُونَهُمْ،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يَلُونَهُمْ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90045" w:rsidRPr="00BD48EA" w:rsidRDefault="00490045" w:rsidP="003C1ECC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>كيف</w:t>
      </w:r>
      <w:r w:rsidR="003C1ECC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لا يكون</w:t>
      </w:r>
      <w:r w:rsidR="003C1ECC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مُصيبًا،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مُتشبِّهٌ بالنبي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وأصحاب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وباق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ي سَلف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الأ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ُمَّ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ة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الصالح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وأئمة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العلم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كأبي حنيفة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َ ومالكٍ والشافعيِّ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وأحمد وأهلِ زمان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r w:rsidRPr="00BD48EA">
        <w:rPr>
          <w:rFonts w:ascii="Times New Roman" w:hAnsi="Times New Roman" w:cs="Times New Roman"/>
          <w:sz w:val="36"/>
          <w:szCs w:val="36"/>
          <w:rtl/>
        </w:rPr>
        <w:t>في تَرْكِ الاحتفال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3C1ECC" w:rsidRPr="00BD48EA">
        <w:rPr>
          <w:rFonts w:ascii="Times New Roman" w:hAnsi="Times New Roman" w:cs="Times New Roman"/>
          <w:sz w:val="36"/>
          <w:szCs w:val="36"/>
          <w:rtl/>
        </w:rPr>
        <w:t>بالمولد،</w:t>
      </w:r>
      <w:proofErr w:type="spellEnd"/>
      <w:r w:rsidR="003C1ECC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ومُخَالِفُه الذي يَحتفل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بالمولد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مُتشبِّه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 xml:space="preserve">بالشِّيعةِ </w:t>
      </w:r>
      <w:proofErr w:type="spellStart"/>
      <w:r w:rsidR="003C1ECC" w:rsidRPr="00BD48EA">
        <w:rPr>
          <w:rFonts w:ascii="Times New Roman" w:hAnsi="Times New Roman" w:cs="Times New Roman"/>
          <w:sz w:val="36"/>
          <w:szCs w:val="36"/>
          <w:rtl/>
        </w:rPr>
        <w:t>الرافضة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ُ نَصَّت أعدادٌ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كثير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ةٌ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مِن العلماء</w:t>
      </w:r>
      <w:r w:rsidR="003C1E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 والمؤرِّخين مِن مُختلّ</w:t>
      </w:r>
      <w:r w:rsidRPr="00BD48EA">
        <w:rPr>
          <w:rFonts w:ascii="Times New Roman" w:hAnsi="Times New Roman" w:cs="Times New Roman"/>
          <w:sz w:val="36"/>
          <w:szCs w:val="36"/>
          <w:rtl/>
        </w:rPr>
        <w:t>ف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العصور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والبلدان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والمذاهب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الفقهية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على: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«أنَّ أوَّل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مَن أحد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ث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الاحتفال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بالمولد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النبوي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هُم م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لوك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الدولة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العُبيدية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الشِّيعيةِ </w:t>
      </w:r>
      <w:r w:rsidRPr="00BD48EA">
        <w:rPr>
          <w:rFonts w:ascii="Times New Roman" w:hAnsi="Times New Roman" w:cs="Times New Roman"/>
          <w:sz w:val="36"/>
          <w:szCs w:val="36"/>
          <w:rtl/>
        </w:rPr>
        <w:t>الرافضية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الباطنية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ِ الخوارجِ الذين سمَّوا أنفسَهُم زُورًا </w:t>
      </w:r>
      <w:proofErr w:type="spellStart"/>
      <w:r w:rsidR="00A915FA" w:rsidRPr="00BD48EA">
        <w:rPr>
          <w:rFonts w:ascii="Times New Roman" w:hAnsi="Times New Roman" w:cs="Times New Roman"/>
          <w:sz w:val="36"/>
          <w:szCs w:val="36"/>
          <w:rtl/>
        </w:rPr>
        <w:t>بالفاطميين</w:t>
      </w:r>
      <w:r w:rsidRPr="00BD48EA"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490045" w:rsidRPr="00BD48EA" w:rsidRDefault="00490045" w:rsidP="00A915FA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ومِمَّن ذكر</w:t>
      </w:r>
      <w:r w:rsidR="00A915FA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هذا وأشار</w:t>
      </w:r>
      <w:r w:rsidR="00A915FA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إليه: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ؤر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خ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ُ مِ</w:t>
      </w:r>
      <w:r w:rsidRPr="00BD48EA">
        <w:rPr>
          <w:rFonts w:ascii="Times New Roman" w:hAnsi="Times New Roman" w:cs="Times New Roman"/>
          <w:sz w:val="36"/>
          <w:szCs w:val="36"/>
          <w:rtl/>
        </w:rPr>
        <w:t>صر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المَقْرِيزيُّ الشافعي في كتابه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"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الخِطَط"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وأديب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عصر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دولةِ </w:t>
      </w:r>
      <w:r w:rsidRPr="00BD48EA">
        <w:rPr>
          <w:rFonts w:ascii="Times New Roman" w:hAnsi="Times New Roman" w:cs="Times New Roman"/>
          <w:sz w:val="36"/>
          <w:szCs w:val="36"/>
          <w:rtl/>
        </w:rPr>
        <w:t>الم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ماليك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الْقَلْقَ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شَنْدِيُّ</w:t>
      </w:r>
      <w:proofErr w:type="spellEnd"/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 في كتابه "صُبحِ </w:t>
      </w:r>
      <w:proofErr w:type="spellStart"/>
      <w:r w:rsidR="00A915FA" w:rsidRPr="00BD48EA">
        <w:rPr>
          <w:rFonts w:ascii="Times New Roman" w:hAnsi="Times New Roman" w:cs="Times New Roman"/>
          <w:sz w:val="36"/>
          <w:szCs w:val="36"/>
          <w:rtl/>
        </w:rPr>
        <w:t>الأَعشَى"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الفقيهُ 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علي محفوظ الأزهري في كتابه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"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الإبداع"،</w:t>
      </w:r>
      <w:proofErr w:type="spellEnd"/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والأستاذ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علي فِكر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ِي في كتابه </w:t>
      </w:r>
      <w:proofErr w:type="spellStart"/>
      <w:r w:rsidR="00A915FA" w:rsidRPr="00BD48EA">
        <w:rPr>
          <w:rFonts w:ascii="Times New Roman" w:hAnsi="Times New Roman" w:cs="Times New Roman"/>
          <w:sz w:val="36"/>
          <w:szCs w:val="36"/>
          <w:rtl/>
        </w:rPr>
        <w:t>"المحاضرات"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ــ رحمهم الله ــ.</w:t>
      </w:r>
    </w:p>
    <w:p w:rsidR="00490045" w:rsidRPr="00BD48EA" w:rsidRDefault="00490045" w:rsidP="009421CC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بل قال</w:t>
      </w:r>
      <w:r w:rsidR="00A915F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الفقيهُ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المُط</w:t>
      </w:r>
      <w:r w:rsidR="00A915F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يع</w:t>
      </w:r>
      <w:r w:rsidR="00A915F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يُّ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الحنفي</w:t>
      </w:r>
      <w:r w:rsidR="00A915F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ُّ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مُفت</w:t>
      </w:r>
      <w:r w:rsidR="00A915F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ي م</w:t>
      </w:r>
      <w:r w:rsidR="00A915F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صر</w:t>
      </w:r>
      <w:r w:rsidR="00BD48E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ــ</w:t>
      </w:r>
      <w:r w:rsidR="00A915F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 كتابه "أحسنِ </w:t>
      </w:r>
      <w:proofErr w:type="spellStart"/>
      <w:r w:rsidR="00A915F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الكلام"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«مِمَّا أُحْدِث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وكثًر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السؤال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عنه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المولد،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فنقول: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إنَّ أوَّل مَن أحدث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ها بالقاهرة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الخلفاء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ُ </w:t>
      </w:r>
      <w:proofErr w:type="spellStart"/>
      <w:r w:rsidR="00A915FA" w:rsidRPr="00BD48EA">
        <w:rPr>
          <w:rFonts w:ascii="Times New Roman" w:hAnsi="Times New Roman" w:cs="Times New Roman"/>
          <w:sz w:val="36"/>
          <w:szCs w:val="36"/>
          <w:rtl/>
        </w:rPr>
        <w:t>الفاطميون،</w:t>
      </w:r>
      <w:proofErr w:type="spellEnd"/>
      <w:r w:rsidR="00A915FA" w:rsidRPr="00BD48EA">
        <w:rPr>
          <w:rFonts w:ascii="Times New Roman" w:hAnsi="Times New Roman" w:cs="Times New Roman"/>
          <w:sz w:val="36"/>
          <w:szCs w:val="36"/>
          <w:rtl/>
        </w:rPr>
        <w:t xml:space="preserve"> وأوَّلُهم </w:t>
      </w:r>
      <w:proofErr w:type="spellStart"/>
      <w:r w:rsidR="00A915FA" w:rsidRPr="00BD48EA">
        <w:rPr>
          <w:rFonts w:ascii="Times New Roman" w:hAnsi="Times New Roman" w:cs="Times New Roman"/>
          <w:sz w:val="36"/>
          <w:szCs w:val="36"/>
          <w:rtl/>
        </w:rPr>
        <w:t>المُعِزّ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توجَّه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مِن المغرب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إلى مِصر</w:t>
      </w:r>
      <w:r w:rsidR="00A915F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شوال سَنة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إحدى وسِتين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وثلاثِ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م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ئة،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ودخل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القاهرة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لِسبعٍ خَلَون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مِن شهر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رمضان في تلك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فابتد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عوا سِتَّة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موالد: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المول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دَ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الن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َّ</w:t>
      </w:r>
      <w:r w:rsidRPr="00BD48EA">
        <w:rPr>
          <w:rFonts w:ascii="Times New Roman" w:hAnsi="Times New Roman" w:cs="Times New Roman"/>
          <w:sz w:val="36"/>
          <w:szCs w:val="36"/>
          <w:rtl/>
        </w:rPr>
        <w:t>بوي،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ومول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دَ علي بن أبي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طالب،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ومول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دَ فاطمة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الز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َّ</w:t>
      </w:r>
      <w:r w:rsidRPr="00BD48EA">
        <w:rPr>
          <w:rFonts w:ascii="Times New Roman" w:hAnsi="Times New Roman" w:cs="Times New Roman"/>
          <w:sz w:val="36"/>
          <w:szCs w:val="36"/>
          <w:rtl/>
        </w:rPr>
        <w:t>هراء،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ومول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دَ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الحس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ومول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دَ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الحسين،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ومول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دَ الخليفة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الحاض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وبَقِيَت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ْ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الموالد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على رُسُومِها إلى أنْ أبطل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ها الأفض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لُ ابنُ أمير</w:t>
      </w:r>
      <w:r w:rsidR="009421C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D48EA" w:rsidRPr="00BD48EA">
        <w:rPr>
          <w:rFonts w:ascii="Times New Roman" w:hAnsi="Times New Roman" w:cs="Times New Roman"/>
          <w:sz w:val="36"/>
          <w:szCs w:val="36"/>
          <w:rtl/>
        </w:rPr>
        <w:t>الجيوش».</w:t>
      </w:r>
      <w:proofErr w:type="spellEnd"/>
    </w:p>
    <w:p w:rsidR="00490045" w:rsidRPr="00BD48EA" w:rsidRDefault="009421CC" w:rsidP="009421CC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والعُبيديونَ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الشِّيعةُ الرافضةُ أصحابُ الدولةِ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الفاطميةِ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قد </w:t>
      </w:r>
      <w:r w:rsidR="00490045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عنهم القاضي </w:t>
      </w:r>
      <w:proofErr w:type="spellStart"/>
      <w:r w:rsidR="00490045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</w:t>
      </w:r>
      <w:r w:rsidR="001239E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ياض</w:t>
      </w:r>
      <w:r w:rsidR="001239E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ٌ</w:t>
      </w:r>
      <w:proofErr w:type="spellEnd"/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</w:t>
      </w:r>
      <w:r w:rsidR="001239E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الله ــ في كتابه "ترتيب </w:t>
      </w:r>
      <w:proofErr w:type="spellStart"/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المدارك"</w:t>
      </w:r>
      <w:r w:rsidR="0049004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«أجمع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علماء</w:t>
      </w:r>
      <w:r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القَيروان: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أنَّ حالَ بَنِي عُبيدٍ حالَ الم</w:t>
      </w:r>
      <w:r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رتدِّين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والزَّنادقة،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بما أظهر</w:t>
      </w:r>
      <w:r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وه</w:t>
      </w:r>
      <w:r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مِن خِلاف</w:t>
      </w:r>
      <w:r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الشريعة،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فلا يُورَثون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بالإجماع،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وحالَ الزَّنادقة</w:t>
      </w:r>
      <w:r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بما أخفوه</w:t>
      </w:r>
      <w:r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التعطيل،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فيُقتلون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بالزَّندقة».اهـ</w:t>
      </w:r>
    </w:p>
    <w:p w:rsidR="00490045" w:rsidRPr="00BD48EA" w:rsidRDefault="009421CC" w:rsidP="00887328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ولا رَيبَ أنَّه لا 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ي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رض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ى مسلم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سُنِّيٌّ حريص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على د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ين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ه وآخِرتِه 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 xml:space="preserve">أنْ 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يكون هؤلاء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هُم سَلف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ه في الاحتفال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بالمولد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 xml:space="preserve">أو </w:t>
      </w:r>
      <w:proofErr w:type="spellStart"/>
      <w:r w:rsidR="008E5954" w:rsidRPr="00BD48EA">
        <w:rPr>
          <w:rFonts w:ascii="Times New Roman" w:hAnsi="Times New Roman" w:cs="Times New Roman"/>
          <w:sz w:val="36"/>
          <w:szCs w:val="36"/>
          <w:rtl/>
        </w:rPr>
        <w:t>غيرِه،</w:t>
      </w:r>
      <w:proofErr w:type="spellEnd"/>
      <w:r w:rsidR="008E5954" w:rsidRPr="00BD48EA">
        <w:rPr>
          <w:rFonts w:ascii="Times New Roman" w:hAnsi="Times New Roman" w:cs="Times New Roman"/>
          <w:sz w:val="36"/>
          <w:szCs w:val="36"/>
          <w:rtl/>
        </w:rPr>
        <w:t xml:space="preserve"> وإنَّ العاقلَ لَيَعجَبُ شديدًا مِن بعضِهم حينَ </w:t>
      </w:r>
      <w:proofErr w:type="spellStart"/>
      <w:r w:rsidR="008E5954" w:rsidRPr="00BD48EA">
        <w:rPr>
          <w:rFonts w:ascii="Times New Roman" w:hAnsi="Times New Roman" w:cs="Times New Roman"/>
          <w:sz w:val="36"/>
          <w:szCs w:val="36"/>
          <w:rtl/>
        </w:rPr>
        <w:t>يقولُ:</w:t>
      </w:r>
      <w:proofErr w:type="spellEnd"/>
      <w:r w:rsidR="008E5954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"نحن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مِن أتباع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 xml:space="preserve">ِ 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أئمة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 xml:space="preserve">المذاهب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الأربعة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"،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 xml:space="preserve">ثُمَّ هوَ 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في أمْر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المولد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لا يَتَّبِع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هم ولا يُتابع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هم في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تر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كَ الاحتفال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َ بِالمولدِ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كما تركوه ولم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يفعلوه،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بل يُتاب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ع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الشِّيعةَ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الرافضة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="008E5954" w:rsidRPr="00BD48EA">
        <w:rPr>
          <w:rFonts w:ascii="Times New Roman" w:hAnsi="Times New Roman" w:cs="Times New Roman"/>
          <w:sz w:val="36"/>
          <w:szCs w:val="36"/>
          <w:rtl/>
        </w:rPr>
        <w:t>العُبيديين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الزَّنادقة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َ الخوارج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.</w:t>
      </w:r>
    </w:p>
    <w:p w:rsidR="00490045" w:rsidRPr="00BD48EA" w:rsidRDefault="00490045" w:rsidP="00942782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>كيف</w:t>
      </w:r>
      <w:r w:rsidR="008E595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لا يكون</w:t>
      </w:r>
      <w:r w:rsidR="008E595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مَن لا يَحتفل</w:t>
      </w:r>
      <w:r w:rsidR="008E595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بالمولد</w:t>
      </w:r>
      <w:r w:rsidR="008E595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ويُحذِّر</w:t>
      </w:r>
      <w:r w:rsidR="008E595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مِنه</w:t>
      </w:r>
      <w:r w:rsidR="008E595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ويَنه</w:t>
      </w:r>
      <w:r w:rsidR="008E5954"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ى عنه </w:t>
      </w:r>
      <w:proofErr w:type="spellStart"/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مُصيبًا،</w:t>
      </w:r>
      <w:proofErr w:type="spellEnd"/>
      <w:r w:rsidRPr="00BD48E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والاحتفال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بالمولد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أمْر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مُحدَث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ال</w:t>
      </w:r>
      <w:r w:rsidRPr="00BD48EA">
        <w:rPr>
          <w:rFonts w:ascii="Times New Roman" w:hAnsi="Times New Roman" w:cs="Times New Roman"/>
          <w:sz w:val="36"/>
          <w:szCs w:val="36"/>
          <w:rtl/>
        </w:rPr>
        <w:t>د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 xml:space="preserve">باتفاقِ </w:t>
      </w:r>
      <w:proofErr w:type="spellStart"/>
      <w:r w:rsidR="008E5954" w:rsidRPr="00BD48EA">
        <w:rPr>
          <w:rFonts w:ascii="Times New Roman" w:hAnsi="Times New Roman" w:cs="Times New Roman"/>
          <w:sz w:val="36"/>
          <w:szCs w:val="36"/>
          <w:rtl/>
        </w:rPr>
        <w:t>العلماء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أحدَث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8E5954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العُبيديون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 xml:space="preserve">الشِّيعةُ </w:t>
      </w:r>
      <w:proofErr w:type="spellStart"/>
      <w:r w:rsidR="00942782" w:rsidRPr="00BD48EA">
        <w:rPr>
          <w:rFonts w:ascii="Times New Roman" w:hAnsi="Times New Roman" w:cs="Times New Roman"/>
          <w:sz w:val="36"/>
          <w:szCs w:val="36"/>
          <w:rtl/>
        </w:rPr>
        <w:t>الروافضُ</w:t>
      </w:r>
      <w:proofErr w:type="spellEnd"/>
      <w:r w:rsidR="00942782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في الق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رن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الرابع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الهجري،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وقد صحَّت أمور عديدة في شأن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الأقوال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والأفعال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المُحْد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ثة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الد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مِنها:</w:t>
      </w:r>
    </w:p>
    <w:p w:rsidR="00490045" w:rsidRPr="00BD48EA" w:rsidRDefault="00490045" w:rsidP="00490045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 ــ</w:t>
      </w:r>
      <w:r w:rsidRPr="00BD48EA">
        <w:rPr>
          <w:rFonts w:ascii="Times New Roman" w:hAnsi="Times New Roman" w:cs="Times New Roman"/>
          <w:sz w:val="36"/>
          <w:szCs w:val="36"/>
          <w:rtl/>
        </w:rPr>
        <w:t> أنَّ الأمور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المُحدَثة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 شرٌ وبدعة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وضلالة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ُ صحَّ أنَّ النبيَّ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 قال في موعظت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الوداعية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زا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 xml:space="preserve">جِرًا </w:t>
      </w:r>
      <w:proofErr w:type="spellStart"/>
      <w:r w:rsidR="00942782" w:rsidRPr="00BD48EA">
        <w:rPr>
          <w:rFonts w:ascii="Times New Roman" w:hAnsi="Times New Roman" w:cs="Times New Roman"/>
          <w:sz w:val="36"/>
          <w:szCs w:val="36"/>
          <w:rtl/>
        </w:rPr>
        <w:t>أمَّتَه</w:t>
      </w:r>
      <w:r w:rsidRPr="00BD48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إِيَّاكُمْ وَمُحْدَثَاتِ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الْأُمُورِ،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D48E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90045" w:rsidRPr="00BD48EA" w:rsidRDefault="00490045" w:rsidP="00942782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 ــ</w:t>
      </w:r>
      <w:r w:rsidRPr="00BD48EA">
        <w:rPr>
          <w:rFonts w:ascii="Times New Roman" w:hAnsi="Times New Roman" w:cs="Times New Roman"/>
          <w:sz w:val="36"/>
          <w:szCs w:val="36"/>
          <w:rtl/>
        </w:rPr>
        <w:t> أنَّ الأمور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المُحدَثة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 م</w:t>
      </w:r>
      <w:r w:rsidR="0088732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ردودةٌ على صاحب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ها لا ي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قبل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 xml:space="preserve">ها اللهُ </w:t>
      </w:r>
      <w:r w:rsidRPr="00BD48EA">
        <w:rPr>
          <w:rFonts w:ascii="Times New Roman" w:hAnsi="Times New Roman" w:cs="Times New Roman"/>
          <w:sz w:val="36"/>
          <w:szCs w:val="36"/>
          <w:rtl/>
        </w:rPr>
        <w:t>مِنه إذا فعل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ها أو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قال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ا صحَّ 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أنَّ النبيَّ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صلى الله عل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يه وسلم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أَحْدَثَ فِي أَمْرِنَا هَذَا مَا لَيْسَ مِنْهُ فَهُوَ رَدٌّ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D48E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90045" w:rsidRPr="00BD48EA" w:rsidRDefault="00490045" w:rsidP="00887328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 ــ</w:t>
      </w:r>
      <w:r w:rsidRPr="00BD48EA">
        <w:rPr>
          <w:rFonts w:ascii="Times New Roman" w:hAnsi="Times New Roman" w:cs="Times New Roman"/>
          <w:sz w:val="36"/>
          <w:szCs w:val="36"/>
          <w:rtl/>
        </w:rPr>
        <w:t> أنَّ الأمور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المُحدَثة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 مُتَوَعَّدٌ عليها ب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 xml:space="preserve">العذاب في </w:t>
      </w:r>
      <w:proofErr w:type="spellStart"/>
      <w:r w:rsidR="00942782" w:rsidRPr="00BD48EA">
        <w:rPr>
          <w:rFonts w:ascii="Times New Roman" w:hAnsi="Times New Roman" w:cs="Times New Roman"/>
          <w:sz w:val="36"/>
          <w:szCs w:val="36"/>
          <w:rtl/>
        </w:rPr>
        <w:t>النَّار،</w:t>
      </w:r>
      <w:proofErr w:type="spellEnd"/>
      <w:r w:rsidR="00942782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حيث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صحَّ عن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 xml:space="preserve"> النبيِّ صلى الله عليه وسلم و</w:t>
      </w:r>
      <w:r w:rsidRPr="00BD48EA">
        <w:rPr>
          <w:rFonts w:ascii="Times New Roman" w:hAnsi="Times New Roman" w:cs="Times New Roman"/>
          <w:sz w:val="36"/>
          <w:szCs w:val="36"/>
          <w:rtl/>
        </w:rPr>
        <w:t>عمر بن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الخطاب ــ رضي الله عنه ــ أنَّه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ما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قال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ا</w:t>
      </w:r>
      <w:r w:rsidRPr="00BD48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942782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وَشَرُّ الْأُمُورِ </w:t>
      </w:r>
      <w:proofErr w:type="spellStart"/>
      <w:r w:rsidR="00942782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مُحْدَثَاتُهَا،</w:t>
      </w:r>
      <w:proofErr w:type="spellEnd"/>
      <w:r w:rsidR="00942782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وَكُلُّ مُحْدَثَةٍ </w:t>
      </w:r>
      <w:proofErr w:type="spellStart"/>
      <w:r w:rsidR="00942782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بِدْعَةٌ،</w:t>
      </w:r>
      <w:proofErr w:type="spellEnd"/>
      <w:r w:rsidR="00942782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وَكُلُّ بِدْعَةٍ </w:t>
      </w:r>
      <w:proofErr w:type="spellStart"/>
      <w:r w:rsidR="00942782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942782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وَكُلُّ ضَلَالَةٍ فِي النَّارِ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87328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87328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ولا ر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يب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 ــ يا عِبادَ اللهِ ــ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أنَّ ما وُصِفَ في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الش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َّ</w:t>
      </w:r>
      <w:r w:rsidRPr="00BD48EA">
        <w:rPr>
          <w:rFonts w:ascii="Times New Roman" w:hAnsi="Times New Roman" w:cs="Times New Roman"/>
          <w:sz w:val="36"/>
          <w:szCs w:val="36"/>
          <w:rtl/>
        </w:rPr>
        <w:t>رع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بأنَّه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F288C" w:rsidRPr="00BD48EA">
        <w:rPr>
          <w:rFonts w:ascii="Times New Roman" w:hAnsi="Times New Roman" w:cs="Times New Roman"/>
          <w:sz w:val="36"/>
          <w:szCs w:val="36"/>
          <w:rtl/>
        </w:rPr>
        <w:t>"</w:t>
      </w:r>
      <w:r w:rsidRPr="00BD48EA">
        <w:rPr>
          <w:rFonts w:ascii="Times New Roman" w:hAnsi="Times New Roman" w:cs="Times New Roman"/>
          <w:sz w:val="36"/>
          <w:szCs w:val="36"/>
          <w:rtl/>
        </w:rPr>
        <w:t>شرٌّ،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وبدعة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وضلالة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الن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َّ</w:t>
      </w:r>
      <w:r w:rsidRPr="00BD48EA">
        <w:rPr>
          <w:rFonts w:ascii="Times New Roman" w:hAnsi="Times New Roman" w:cs="Times New Roman"/>
          <w:sz w:val="36"/>
          <w:szCs w:val="36"/>
          <w:rtl/>
        </w:rPr>
        <w:t>ار،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ردود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على صاحب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 xml:space="preserve"> لا يُقبلُ </w:t>
      </w:r>
      <w:proofErr w:type="spellStart"/>
      <w:r w:rsidR="00942782" w:rsidRPr="00BD48EA">
        <w:rPr>
          <w:rFonts w:ascii="Times New Roman" w:hAnsi="Times New Roman" w:cs="Times New Roman"/>
          <w:sz w:val="36"/>
          <w:szCs w:val="36"/>
          <w:rtl/>
        </w:rPr>
        <w:t>مِنه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"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دخل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الم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حرَّمات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 xml:space="preserve">ِ الكبيرةِ </w:t>
      </w:r>
      <w:r w:rsidRPr="00BD48EA">
        <w:rPr>
          <w:rFonts w:ascii="Times New Roman" w:hAnsi="Times New Roman" w:cs="Times New Roman"/>
          <w:sz w:val="36"/>
          <w:szCs w:val="36"/>
          <w:rtl/>
        </w:rPr>
        <w:t>شديدة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942782" w:rsidRPr="00BD48EA">
        <w:rPr>
          <w:rFonts w:ascii="Times New Roman" w:hAnsi="Times New Roman" w:cs="Times New Roman"/>
          <w:sz w:val="36"/>
          <w:szCs w:val="36"/>
          <w:rtl/>
        </w:rPr>
        <w:t>إثم</w:t>
      </w:r>
      <w:r w:rsidRPr="00BD48EA">
        <w:rPr>
          <w:rFonts w:ascii="Times New Roman" w:hAnsi="Times New Roman" w:cs="Times New Roman"/>
          <w:sz w:val="36"/>
          <w:szCs w:val="36"/>
          <w:rtl/>
        </w:rPr>
        <w:t>.</w:t>
      </w:r>
    </w:p>
    <w:p w:rsidR="00490045" w:rsidRPr="00BD48EA" w:rsidRDefault="00887328" w:rsidP="00887328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ألَا </w:t>
      </w:r>
      <w:r w:rsidR="00490045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وإنَّ مِن</w:t>
      </w:r>
      <w:r w:rsidR="001F288C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الغَرابةِ الشديدةِ</w:t>
      </w:r>
      <w:r w:rsidR="00490045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1F288C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أنْ</w:t>
      </w:r>
      <w:r w:rsidR="00490045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يقول</w:t>
      </w:r>
      <w:r w:rsidR="001F288C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1F288C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بعضُهم </w:t>
      </w:r>
      <w:r w:rsidR="00490045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عن الاحتفال</w:t>
      </w:r>
      <w:r w:rsidR="001F288C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بالمولد: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9004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"إنَّه بدعة</w:t>
      </w:r>
      <w:r w:rsidR="001F288C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ٌ</w:t>
      </w:r>
      <w:r w:rsidR="0049004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حسَنة"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مع أنَّ 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النبيَّ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قد صحَّ عنه صلى الله عليه وسلم أنَّه كان يقول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خُطب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1F288C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كُلُّ</w:t>
      </w:r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بِدْعَةٍ ضَلَالَةٌ </w:t>
      </w:r>
      <w:proofErr w:type="spellStart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ولفظة </w:t>
      </w:r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 </w:t>
      </w:r>
      <w:proofErr w:type="spellStart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 مِن صِيغ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الع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موم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اللغة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1F288C" w:rsidRPr="00BD48EA">
        <w:rPr>
          <w:rFonts w:ascii="Times New Roman" w:hAnsi="Times New Roman" w:cs="Times New Roman"/>
          <w:sz w:val="36"/>
          <w:szCs w:val="36"/>
          <w:rtl/>
        </w:rPr>
        <w:t>العربيةِ،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وغير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وت</w:t>
      </w:r>
      <w:r w:rsidR="001F288C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عني: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أنَّه لا تُوجد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بدعة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ين إلا وهي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في ح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 xml:space="preserve">ُكمِ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الشرع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="001F288C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F288C" w:rsidRPr="00BD48EA">
        <w:rPr>
          <w:rFonts w:ascii="Times New Roman" w:hAnsi="Times New Roman" w:cs="Times New Roman"/>
          <w:sz w:val="36"/>
          <w:szCs w:val="36"/>
          <w:rtl/>
        </w:rPr>
        <w:t>ضلالة،</w:t>
      </w:r>
      <w:proofErr w:type="spellEnd"/>
      <w:r w:rsidR="001F288C" w:rsidRPr="00BD48EA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ص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حَّ عن ابن عمر ــ رضي الله عنه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ــ أنَّه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بِدْعَةٍ </w:t>
      </w:r>
      <w:proofErr w:type="spellStart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رَآهَا النَّاسُ حَسَنَةً </w:t>
      </w:r>
      <w:proofErr w:type="spellStart"/>
      <w:r w:rsidR="00490045"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هذا وأسألُ الله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 xml:space="preserve"> أنْ يُجنِّ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ب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نا البدع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الد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ين،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أنْ يَكفيَنا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شرَّ دعات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 xml:space="preserve">وكُتبِها وقنواتِها </w:t>
      </w:r>
      <w:proofErr w:type="spellStart"/>
      <w:r w:rsidR="00490045" w:rsidRPr="00BD48EA">
        <w:rPr>
          <w:rFonts w:ascii="Times New Roman" w:hAnsi="Times New Roman" w:cs="Times New Roman"/>
          <w:sz w:val="36"/>
          <w:szCs w:val="36"/>
          <w:rtl/>
        </w:rPr>
        <w:t>ومجال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س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إنَّه جواد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="00490045" w:rsidRPr="00BD48EA">
        <w:rPr>
          <w:rFonts w:ascii="Times New Roman" w:hAnsi="Times New Roman" w:cs="Times New Roman"/>
          <w:sz w:val="36"/>
          <w:szCs w:val="36"/>
          <w:rtl/>
        </w:rPr>
        <w:t xml:space="preserve"> كريم.</w:t>
      </w:r>
    </w:p>
    <w:p w:rsidR="00490045" w:rsidRPr="00BD48EA" w:rsidRDefault="00490045" w:rsidP="00490045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الثانية:ــــــــــــــــــــــــ</w:t>
      </w:r>
    </w:p>
    <w:p w:rsidR="00490045" w:rsidRPr="00BD48EA" w:rsidRDefault="00490045" w:rsidP="001239EB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sz w:val="36"/>
          <w:szCs w:val="36"/>
          <w:rtl/>
        </w:rPr>
        <w:t>الحمد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الذي هدانا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لاتبّاع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سيِّد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الم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رس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ل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وطهَّر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بواطن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نا وظواهر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َنا مِن الابتداعِ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الد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والصلاة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والسلام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على الم</w:t>
      </w:r>
      <w:r w:rsidR="0088732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بعوث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رحمة</w:t>
      </w:r>
      <w:r w:rsidR="001F288C" w:rsidRPr="00BD48EA">
        <w:rPr>
          <w:rFonts w:ascii="Times New Roman" w:hAnsi="Times New Roman" w:cs="Times New Roman"/>
          <w:sz w:val="36"/>
          <w:szCs w:val="36"/>
          <w:rtl/>
        </w:rPr>
        <w:t>ً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للعالمين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.</w:t>
      </w:r>
    </w:p>
    <w:p w:rsidR="00490045" w:rsidRPr="00BD48EA" w:rsidRDefault="00490045" w:rsidP="00490045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</w:pP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</w:t>
      </w:r>
      <w:r w:rsidR="001239EB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في</w:t>
      </w:r>
      <w:r w:rsidR="001239EB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ا أتباع</w:t>
      </w:r>
      <w:r w:rsidR="001239EB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سيِّد</w:t>
      </w:r>
      <w:r w:rsidR="001239EB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ولدِ آدم</w:t>
      </w:r>
      <w:r w:rsidR="001239EB"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أجمعين صلى الله عليه وسلم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490045" w:rsidRPr="00BD48EA" w:rsidRDefault="00490045" w:rsidP="001239EB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sz w:val="36"/>
          <w:szCs w:val="36"/>
          <w:rtl/>
        </w:rPr>
        <w:lastRenderedPageBreak/>
        <w:t>إنَّ بعض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ــ سدَّدهم اللهُ ــ </w:t>
      </w:r>
      <w:r w:rsidRPr="00BD48EA">
        <w:rPr>
          <w:rFonts w:ascii="Times New Roman" w:hAnsi="Times New Roman" w:cs="Times New Roman"/>
          <w:sz w:val="36"/>
          <w:szCs w:val="36"/>
          <w:rtl/>
        </w:rPr>
        <w:t>لا يُغالِطون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أنفس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ي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ضُر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ُّ</w:t>
      </w:r>
      <w:r w:rsidRPr="00BD48EA">
        <w:rPr>
          <w:rFonts w:ascii="Times New Roman" w:hAnsi="Times New Roman" w:cs="Times New Roman"/>
          <w:sz w:val="36"/>
          <w:szCs w:val="36"/>
          <w:rtl/>
        </w:rPr>
        <w:t>ون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إلا ب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د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وآخِرت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ِهم،</w:t>
      </w:r>
      <w:proofErr w:type="spellEnd"/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 حيثُ </w:t>
      </w:r>
      <w:r w:rsidRPr="00BD48EA">
        <w:rPr>
          <w:rFonts w:ascii="Times New Roman" w:hAnsi="Times New Roman" w:cs="Times New Roman"/>
          <w:sz w:val="36"/>
          <w:szCs w:val="36"/>
          <w:rtl/>
        </w:rPr>
        <w:t>يقولون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مسوِّغِين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لاحتفال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بالمولد: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"إنَّ مع</w:t>
      </w:r>
      <w:r w:rsidR="001239EB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نا أكثر</w:t>
      </w:r>
      <w:r w:rsidR="001239EB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المسلمين</w:t>
      </w:r>
      <w:r w:rsidR="001239EB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اليوم</w:t>
      </w:r>
      <w:r w:rsidR="001239EB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َ وهيئاتُ الإفتاءِ بكثيرِ مِن </w:t>
      </w:r>
      <w:proofErr w:type="spellStart"/>
      <w:r w:rsidR="001239EB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البُلدان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r w:rsidRPr="00BD48E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90045" w:rsidRPr="00BD48EA" w:rsidRDefault="00490045" w:rsidP="00D06E9F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فيُقال</w:t>
      </w:r>
      <w:r w:rsidR="00D06E9F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له</w:t>
      </w:r>
      <w:r w:rsidR="00D06E9F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هذا الكلامُ و</w:t>
      </w:r>
      <w:r w:rsidRPr="00BD48EA">
        <w:rPr>
          <w:rFonts w:ascii="Times New Roman" w:hAnsi="Times New Roman" w:cs="Times New Roman"/>
          <w:sz w:val="36"/>
          <w:szCs w:val="36"/>
          <w:rtl/>
        </w:rPr>
        <w:t>التخريج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لأنفس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ك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م ومَن مع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ك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ومَن تُناقِشونَ لا ينفعُكم عند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239EB" w:rsidRPr="00BD48EA">
        <w:rPr>
          <w:rFonts w:ascii="Times New Roman" w:hAnsi="Times New Roman" w:cs="Times New Roman"/>
          <w:sz w:val="36"/>
          <w:szCs w:val="36"/>
          <w:rtl/>
        </w:rPr>
        <w:t>الله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لأنَّكم تعلمون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أنَّ الله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سبحانَهُ </w:t>
      </w:r>
      <w:r w:rsidRPr="00BD48EA">
        <w:rPr>
          <w:rFonts w:ascii="Times New Roman" w:hAnsi="Times New Roman" w:cs="Times New Roman"/>
          <w:sz w:val="36"/>
          <w:szCs w:val="36"/>
          <w:rtl/>
        </w:rPr>
        <w:t>ورسولَه صلى الله عليه وسلم لم يَجعلا الكثرة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ميزانًا ل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معرفة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1239EB" w:rsidRPr="00BD48EA">
        <w:rPr>
          <w:rFonts w:ascii="Times New Roman" w:hAnsi="Times New Roman" w:cs="Times New Roman"/>
          <w:sz w:val="36"/>
          <w:szCs w:val="36"/>
          <w:rtl/>
        </w:rPr>
        <w:t>الحق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 ولا دليلًا على </w:t>
      </w:r>
      <w:r w:rsidRPr="00BD48EA">
        <w:rPr>
          <w:rFonts w:ascii="Times New Roman" w:hAnsi="Times New Roman" w:cs="Times New Roman"/>
          <w:sz w:val="36"/>
          <w:szCs w:val="36"/>
          <w:rtl/>
        </w:rPr>
        <w:t>ص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ِحَّ</w:t>
      </w:r>
      <w:r w:rsidRPr="00BD48EA">
        <w:rPr>
          <w:rFonts w:ascii="Times New Roman" w:hAnsi="Times New Roman" w:cs="Times New Roman"/>
          <w:sz w:val="36"/>
          <w:szCs w:val="36"/>
          <w:rtl/>
        </w:rPr>
        <w:t>ة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قولٍ أو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ف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عل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 بل الميزان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239EB" w:rsidRPr="00BD48EA">
        <w:rPr>
          <w:rFonts w:ascii="Times New Roman" w:hAnsi="Times New Roman" w:cs="Times New Roman"/>
          <w:sz w:val="36"/>
          <w:szCs w:val="36"/>
          <w:rtl/>
        </w:rPr>
        <w:t>هو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1239EB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239EB" w:rsidRPr="00BD48EA">
        <w:rPr>
          <w:rFonts w:ascii="Times New Roman" w:hAnsi="Times New Roman" w:cs="Times New Roman"/>
          <w:sz w:val="36"/>
          <w:szCs w:val="36"/>
          <w:rtl/>
        </w:rPr>
        <w:t>الله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وقال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 صلى الله عليه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وفع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لَ صلى الله عليه وسلم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وترَك،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وقال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الصحابة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وفع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لوا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وتر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كوا،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وقد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 xml:space="preserve">قالَ اللهُ </w:t>
      </w:r>
      <w:r w:rsidRPr="00BD48EA">
        <w:rPr>
          <w:rFonts w:ascii="Times New Roman" w:hAnsi="Times New Roman" w:cs="Times New Roman"/>
          <w:sz w:val="36"/>
          <w:szCs w:val="36"/>
          <w:rtl/>
        </w:rPr>
        <w:t>سبحانه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 xml:space="preserve"> في شأنِ </w:t>
      </w:r>
      <w:proofErr w:type="spellStart"/>
      <w:r w:rsidR="00D06E9F" w:rsidRPr="00BD48EA">
        <w:rPr>
          <w:rFonts w:ascii="Times New Roman" w:hAnsi="Times New Roman" w:cs="Times New Roman"/>
          <w:sz w:val="36"/>
          <w:szCs w:val="36"/>
          <w:rtl/>
        </w:rPr>
        <w:t>الأكثريةِ</w:t>
      </w:r>
      <w:r w:rsidRPr="00BD48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D48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وَإِنْ تُطِعْ أَكْثَرَ مَنْ فِي الْأَرْضِ يُضِلُّوكَ عَنْ سَبِيلِ </w:t>
      </w:r>
      <w:proofErr w:type="spellStart"/>
      <w:r w:rsidRPr="00BD48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الله </w:t>
      </w:r>
      <w:proofErr w:type="spellEnd"/>
      <w:r w:rsidRPr="00BD48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D48EA">
        <w:rPr>
          <w:rFonts w:ascii="Times New Roman" w:hAnsi="Times New Roman" w:cs="Times New Roman"/>
          <w:sz w:val="36"/>
          <w:szCs w:val="36"/>
          <w:rtl/>
        </w:rPr>
        <w:t>، وبيَّن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الرسولُ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 أمَّتَه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سَتفترِق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 xml:space="preserve">ُ في </w:t>
      </w:r>
      <w:proofErr w:type="spellStart"/>
      <w:r w:rsidR="00D06E9F" w:rsidRPr="00BD48EA">
        <w:rPr>
          <w:rFonts w:ascii="Times New Roman" w:hAnsi="Times New Roman" w:cs="Times New Roman"/>
          <w:sz w:val="36"/>
          <w:szCs w:val="36"/>
          <w:rtl/>
        </w:rPr>
        <w:t>الدِّين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وأنَّ أكثر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فِرق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 xml:space="preserve">ستكونُ </w:t>
      </w:r>
      <w:r w:rsidRPr="00BD48EA">
        <w:rPr>
          <w:rFonts w:ascii="Times New Roman" w:hAnsi="Times New Roman" w:cs="Times New Roman"/>
          <w:sz w:val="36"/>
          <w:szCs w:val="36"/>
          <w:rtl/>
        </w:rPr>
        <w:t>على ضلال</w:t>
      </w:r>
      <w:r w:rsidR="00D06E9F" w:rsidRPr="00BD48EA">
        <w:rPr>
          <w:rFonts w:ascii="Times New Roman" w:hAnsi="Times New Roman" w:cs="Times New Roman"/>
          <w:sz w:val="36"/>
          <w:szCs w:val="36"/>
          <w:rtl/>
        </w:rPr>
        <w:t>ٍ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وانحراف،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فصحَّ عنه صلى الله عليه وسلم أنَّه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وَالَّذِي نَفْسِي بِيَدِهِ لَتَفْتَرِقَنَّ أُمَّتِي عَلَى ثَلَاثٍ وَسَبْعِينَ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فِرْقَةً،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فَوَاحِدَةٌ فِي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وَاثْنَتَانِ وَسَبْعُونَ فِي النَّارِ </w:t>
      </w:r>
      <w:proofErr w:type="spellStart"/>
      <w:r w:rsidRPr="00BD48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D48E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90045" w:rsidRPr="00BD48EA" w:rsidRDefault="00490045" w:rsidP="00BD48EA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ويُقال</w:t>
      </w:r>
      <w:r w:rsidR="00D06E9F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له</w:t>
      </w:r>
      <w:r w:rsidR="00D06E9F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 أيضًا:</w:t>
      </w:r>
      <w:r w:rsidRPr="00BD48EA">
        <w:rPr>
          <w:rFonts w:ascii="Times New Roman" w:hAnsi="Times New Roman" w:cs="Times New Roman"/>
          <w:sz w:val="36"/>
          <w:szCs w:val="36"/>
          <w:rtl/>
        </w:rPr>
        <w:t> إنَّ مع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مَن لا يحتفلون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بالمولد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بوي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وغيرِه مِن الموالد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الرُّكن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الأقوى،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والجانِب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الأعلى،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والدليل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الأكبر،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فمع</w:t>
      </w:r>
      <w:r w:rsidR="005D497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5D497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BD48E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ــ جلَّ وعزَّ ــ إذ لم يأمْر بالاحتفال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بالمولد،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رغَّبَ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دعا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ومع</w:t>
      </w:r>
      <w:r w:rsidR="005D497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5D4975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BD48EA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الرسول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والصحابة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ــ رضي الله عنهم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وجميع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الق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رون الثلاثة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الأولى،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وأئمة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المذاهب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ومَن في أزمنت</w:t>
      </w:r>
      <w:r w:rsidR="005D4975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هم مِن أئمة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الإسلام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والسُّنة،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لم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يَحتفلوا،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ولا د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عوا الناس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للاحتفال،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فهنيئًا لِمَن كان هؤلاء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جميعًا في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جان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ب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ومع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فيما هو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وما فَعل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وترَك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وحذَّر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D48EA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الفقيه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التِّزْمَنْتي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proofErr w:type="spellEnd"/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عن الاحتفال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بالمولد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النبوي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كما في 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كتابِ 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"الس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يرة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الشام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ة"</w:t>
      </w: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«هذا الفِعل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لم ي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قع في الصَّدر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الأوَّل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مِن السَّلف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الصالح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مع تعظيم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هم وحُبِّه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م ل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 صلى الله عليه وسلم إعظامًا وم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حبَّة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ً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لا يَبلغ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نا الواحد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مِنهم»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D48EA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الفاكِهاني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رسالت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 "المَورِد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عمل</w:t>
      </w:r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ِ </w:t>
      </w:r>
      <w:proofErr w:type="spellStart"/>
      <w:r w:rsidR="00AF37FB"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المولد"</w:t>
      </w:r>
      <w:r w:rsidRPr="00BD48EA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«هذا الم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ولد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لا يُنقل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عمل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ه عن أحدٍ مِن علماء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الأ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مَّة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الذين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هُم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القدوة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الد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ُتمسِّ</w:t>
      </w:r>
      <w:r w:rsidRPr="00BD48EA">
        <w:rPr>
          <w:rFonts w:ascii="Times New Roman" w:hAnsi="Times New Roman" w:cs="Times New Roman"/>
          <w:sz w:val="36"/>
          <w:szCs w:val="36"/>
          <w:rtl/>
        </w:rPr>
        <w:t>كون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بآثار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الم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تقدِّمين».</w:t>
      </w:r>
      <w:proofErr w:type="spellEnd"/>
    </w:p>
    <w:p w:rsidR="009C6225" w:rsidRPr="00BD48EA" w:rsidRDefault="00490045" w:rsidP="009C6225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sz w:val="36"/>
          <w:szCs w:val="36"/>
          <w:rtl/>
        </w:rPr>
        <w:t>ولئِن كانت في نفوس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حتف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ل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بالمو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ا</w:t>
      </w:r>
      <w:r w:rsidRPr="00BD48EA">
        <w:rPr>
          <w:rFonts w:ascii="Times New Roman" w:hAnsi="Times New Roman" w:cs="Times New Roman"/>
          <w:sz w:val="36"/>
          <w:szCs w:val="36"/>
          <w:rtl/>
        </w:rPr>
        <w:t>لد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رغبة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ونشاط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ٌ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لِفعل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الطاعات،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والمسابقة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الحسنات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والإكثار</w:t>
      </w:r>
      <w:r w:rsidR="00AF37FB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القُربات،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فالعباداتُ في القرآنِ وصحيحِ أحاديثِ رسولِ اللهِ صلى الله عليه وسلم كثيرةٌ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جدًّا،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فلْتُشِمِّرْ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إليها،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وتَجتهد في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فِعلِها،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وتَعمُرْ ليلهَا ونهارَها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فهيَ مضمونةُ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الأجْر،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كبيرةُ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الثوابُ،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ومع صاحبِها دليلٌ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وحُجَّةٌ وبُرهان. </w:t>
      </w:r>
    </w:p>
    <w:p w:rsidR="009C6225" w:rsidRPr="00BD48EA" w:rsidRDefault="009C6225" w:rsidP="009C6225">
      <w:pPr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</w:pP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المسلمون</w:t>
      </w:r>
      <w:r w:rsidRPr="00BD48E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594268" w:rsidRPr="00BD48EA" w:rsidRDefault="009C6225" w:rsidP="00594268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إنَّ مَن نظرَ إلى احتفالاتِ الناسِ بالمولدِ</w:t>
      </w:r>
      <w:r w:rsidR="00885946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النَّبويِّ </w:t>
      </w:r>
      <w:proofErr w:type="spellStart"/>
      <w:r w:rsidR="00885946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>فسَيرَى:</w:t>
      </w:r>
      <w:proofErr w:type="spellEnd"/>
      <w:r w:rsidR="00594268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أنَّ م</w:t>
      </w:r>
      <w:r w:rsidR="00885946" w:rsidRPr="00BD48EA">
        <w:rPr>
          <w:rFonts w:ascii="Times New Roman" w:hAnsi="Times New Roman" w:cs="Times New Roman"/>
          <w:sz w:val="36"/>
          <w:szCs w:val="36"/>
          <w:rtl/>
        </w:rPr>
        <w:t xml:space="preserve">ُحرَّماتٍ كثيرةٍ قد تُصاحِبُهُ مِن </w:t>
      </w:r>
      <w:proofErr w:type="spellStart"/>
      <w:r w:rsidR="00885946" w:rsidRPr="00BD48EA">
        <w:rPr>
          <w:rFonts w:ascii="Times New Roman" w:hAnsi="Times New Roman" w:cs="Times New Roman"/>
          <w:sz w:val="36"/>
          <w:szCs w:val="36"/>
          <w:rtl/>
        </w:rPr>
        <w:t>شركياتٍ،</w:t>
      </w:r>
      <w:proofErr w:type="spellEnd"/>
      <w:r w:rsidR="00885946" w:rsidRPr="00BD48EA">
        <w:rPr>
          <w:rFonts w:ascii="Times New Roman" w:hAnsi="Times New Roman" w:cs="Times New Roman"/>
          <w:sz w:val="36"/>
          <w:szCs w:val="36"/>
          <w:rtl/>
        </w:rPr>
        <w:t xml:space="preserve"> وبِدعٍ </w:t>
      </w:r>
      <w:proofErr w:type="spellStart"/>
      <w:r w:rsidR="00885946" w:rsidRPr="00BD48EA">
        <w:rPr>
          <w:rFonts w:ascii="Times New Roman" w:hAnsi="Times New Roman" w:cs="Times New Roman"/>
          <w:sz w:val="36"/>
          <w:szCs w:val="36"/>
          <w:rtl/>
        </w:rPr>
        <w:t>أُخْرى،</w:t>
      </w:r>
      <w:proofErr w:type="spellEnd"/>
      <w:r w:rsidR="00885946" w:rsidRPr="00BD48EA">
        <w:rPr>
          <w:rFonts w:ascii="Times New Roman" w:hAnsi="Times New Roman" w:cs="Times New Roman"/>
          <w:sz w:val="36"/>
          <w:szCs w:val="36"/>
          <w:rtl/>
        </w:rPr>
        <w:t xml:space="preserve"> ومعاص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885946" w:rsidRPr="00BD48EA">
        <w:rPr>
          <w:rFonts w:ascii="Times New Roman" w:hAnsi="Times New Roman" w:cs="Times New Roman"/>
          <w:sz w:val="36"/>
          <w:szCs w:val="36"/>
          <w:rtl/>
        </w:rPr>
        <w:t xml:space="preserve">ي ما بينَ كبائِر </w:t>
      </w:r>
      <w:proofErr w:type="spellStart"/>
      <w:r w:rsidR="00885946" w:rsidRPr="00BD48EA">
        <w:rPr>
          <w:rFonts w:ascii="Times New Roman" w:hAnsi="Times New Roman" w:cs="Times New Roman"/>
          <w:sz w:val="36"/>
          <w:szCs w:val="36"/>
          <w:rtl/>
        </w:rPr>
        <w:t>وصغائِر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94268" w:rsidRPr="00BD48EA">
        <w:rPr>
          <w:rFonts w:ascii="Times New Roman" w:hAnsi="Times New Roman" w:cs="Times New Roman"/>
          <w:sz w:val="36"/>
          <w:szCs w:val="36"/>
          <w:rtl/>
        </w:rPr>
        <w:t xml:space="preserve"> تزيدُ في </w:t>
      </w:r>
      <w:proofErr w:type="spellStart"/>
      <w:r w:rsidR="00594268" w:rsidRPr="00BD48EA">
        <w:rPr>
          <w:rFonts w:ascii="Times New Roman" w:hAnsi="Times New Roman" w:cs="Times New Roman"/>
          <w:sz w:val="36"/>
          <w:szCs w:val="36"/>
          <w:rtl/>
        </w:rPr>
        <w:t>حُرمَتِه،</w:t>
      </w:r>
      <w:proofErr w:type="spellEnd"/>
      <w:r w:rsidR="00594268" w:rsidRPr="00BD48EA">
        <w:rPr>
          <w:rFonts w:ascii="Times New Roman" w:hAnsi="Times New Roman" w:cs="Times New Roman"/>
          <w:sz w:val="36"/>
          <w:szCs w:val="36"/>
          <w:rtl/>
        </w:rPr>
        <w:t xml:space="preserve"> وتُكثِرُ مِن آثامِ أهلِه.</w:t>
      </w:r>
    </w:p>
    <w:p w:rsidR="009C6225" w:rsidRPr="00BD48EA" w:rsidRDefault="00885946" w:rsidP="00BD48EA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فقد </w:t>
      </w:r>
      <w:proofErr w:type="spellStart"/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ت</w:t>
      </w:r>
      <w:r w:rsidR="00594268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سمعُ</w:t>
      </w:r>
      <w:r w:rsidR="00594268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الشِّركَ الأكبرَ المُخرِجَ عن مِلَّةِ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بصرْفِ عبادةِ الدعاءِ لغيرِ اللهِ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فهذا ي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دعوه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قائلًا: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مَدد</w:t>
      </w:r>
      <w:r w:rsidRPr="00BD48EA">
        <w:rPr>
          <w:rFonts w:ascii="Times New Roman" w:hAnsi="Times New Roman" w:cs="Times New Roman"/>
          <w:sz w:val="36"/>
          <w:szCs w:val="36"/>
          <w:rtl/>
        </w:rPr>
        <w:t>ْ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يا رسول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َ وتِلكَ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تقول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فرِّج</w:t>
      </w:r>
      <w:r w:rsidRPr="00BD48EA">
        <w:rPr>
          <w:rFonts w:ascii="Times New Roman" w:hAnsi="Times New Roman" w:cs="Times New Roman"/>
          <w:sz w:val="36"/>
          <w:szCs w:val="36"/>
          <w:rtl/>
        </w:rPr>
        <w:t>ْ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عنِّا يا رسول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َ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وذاكَ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يقول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أغثنا يا رسول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وهذهِ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تقول</w:t>
      </w:r>
      <w:r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أدخ</w:t>
      </w:r>
      <w:r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لنا في شفاعتك يا ن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بيَّ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الله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D48EA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وسيَرَاهُم: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يَرقصون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تمايلون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94268" w:rsidRPr="00BD48EA">
        <w:rPr>
          <w:rFonts w:ascii="Times New Roman" w:hAnsi="Times New Roman" w:cs="Times New Roman"/>
          <w:sz w:val="36"/>
          <w:szCs w:val="36"/>
          <w:rtl/>
        </w:rPr>
        <w:t>كالمجانينِ،</w:t>
      </w:r>
      <w:proofErr w:type="spellEnd"/>
      <w:r w:rsidR="00594268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ويُغنُّون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94268" w:rsidRPr="00BD48EA">
        <w:rPr>
          <w:rFonts w:ascii="Times New Roman" w:hAnsi="Times New Roman" w:cs="Times New Roman"/>
          <w:sz w:val="36"/>
          <w:szCs w:val="36"/>
          <w:rtl/>
        </w:rPr>
        <w:t>بأهازِيجِهم،</w:t>
      </w:r>
      <w:proofErr w:type="spellEnd"/>
      <w:r w:rsidR="00594268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وي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ضر</w:t>
      </w:r>
      <w:r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بون</w:t>
      </w:r>
      <w:r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بالدُّفوف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أو الط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ُّ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بول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أو غير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 xml:space="preserve">ِهما مِن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آلات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ُوسِيقى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في بيوت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 xml:space="preserve">ِ اللهِ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المساجد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D48EA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94268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وسيَسمَعُ مِن </w:t>
      </w:r>
      <w:proofErr w:type="spellStart"/>
      <w:r w:rsidR="00594268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مشايخِها:</w:t>
      </w:r>
      <w:proofErr w:type="spellEnd"/>
      <w:r w:rsidR="00594268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الأحاديث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 xml:space="preserve">الكثيرةَ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الباطلة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أو الضعيفة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في س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يرت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ه أو مدح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أو صفات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أو فضائل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ه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ِ صلى الله عليه </w:t>
      </w:r>
      <w:proofErr w:type="spellStart"/>
      <w:r w:rsidR="0051595F" w:rsidRPr="00BD48EA">
        <w:rPr>
          <w:rFonts w:ascii="Times New Roman" w:hAnsi="Times New Roman" w:cs="Times New Roman"/>
          <w:sz w:val="36"/>
          <w:szCs w:val="36"/>
          <w:rtl/>
        </w:rPr>
        <w:t>وسلم</w:t>
      </w:r>
      <w:r w:rsidR="00BD48EA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D48EA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94268" w:rsidRPr="00BD48EA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وسَيَرَى:</w:t>
      </w:r>
      <w:proofErr w:type="spellEnd"/>
      <w:r w:rsidR="00594268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النساء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أثناء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الاحتفال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مُتبرِّجاتٍ مُتزيِّناتٍ مُتطيِّباتٍ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94268" w:rsidRPr="00BD48EA">
        <w:rPr>
          <w:rFonts w:ascii="Times New Roman" w:hAnsi="Times New Roman" w:cs="Times New Roman"/>
          <w:sz w:val="36"/>
          <w:szCs w:val="36"/>
          <w:rtl/>
        </w:rPr>
        <w:t>مُختلِطاتٍ،</w:t>
      </w:r>
      <w:proofErr w:type="spellEnd"/>
      <w:r w:rsidR="00594268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هذه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بجوار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هذا الرَّجل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الأجنبي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تُحاد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ث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وتُضاح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ك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وهذه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جسد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ها بجسد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هذا 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 xml:space="preserve">قد </w:t>
      </w:r>
      <w:proofErr w:type="spellStart"/>
      <w:r w:rsidR="00594268" w:rsidRPr="00BD48EA">
        <w:rPr>
          <w:rFonts w:ascii="Times New Roman" w:hAnsi="Times New Roman" w:cs="Times New Roman"/>
          <w:sz w:val="36"/>
          <w:szCs w:val="36"/>
          <w:rtl/>
        </w:rPr>
        <w:t>التصَقا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وهذه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ترقص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وتتمايل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أمام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C6225" w:rsidRPr="00BD48EA">
        <w:rPr>
          <w:rFonts w:ascii="Times New Roman" w:hAnsi="Times New Roman" w:cs="Times New Roman"/>
          <w:sz w:val="36"/>
          <w:szCs w:val="36"/>
          <w:rtl/>
        </w:rPr>
        <w:t>الرِّجال،</w:t>
      </w:r>
      <w:proofErr w:type="spellEnd"/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وهذه تُغنِّي وتُنشِد</w:t>
      </w:r>
      <w:r w:rsidR="00594268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="009C6225" w:rsidRPr="00BD48EA">
        <w:rPr>
          <w:rFonts w:ascii="Times New Roman" w:hAnsi="Times New Roman" w:cs="Times New Roman"/>
          <w:sz w:val="36"/>
          <w:szCs w:val="36"/>
          <w:rtl/>
        </w:rPr>
        <w:t xml:space="preserve"> لهم.</w:t>
      </w:r>
    </w:p>
    <w:p w:rsidR="00490045" w:rsidRPr="00BD48EA" w:rsidRDefault="00490045" w:rsidP="0051595F">
      <w:pPr>
        <w:rPr>
          <w:rFonts w:ascii="Times New Roman" w:hAnsi="Times New Roman" w:cs="Times New Roman"/>
          <w:sz w:val="36"/>
          <w:szCs w:val="36"/>
          <w:rtl/>
        </w:rPr>
      </w:pPr>
      <w:r w:rsidRPr="00BD48E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هذا وأسأل</w:t>
      </w:r>
      <w:r w:rsidR="0051595F" w:rsidRPr="00BD48E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الله</w:t>
      </w:r>
      <w:r w:rsidR="0051595F" w:rsidRPr="00BD48EA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َ:</w:t>
      </w:r>
      <w:proofErr w:type="spellEnd"/>
      <w:r w:rsidR="0051595F" w:rsidRPr="00BD48E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D48EA">
        <w:rPr>
          <w:rFonts w:ascii="Times New Roman" w:hAnsi="Times New Roman" w:cs="Times New Roman"/>
          <w:sz w:val="36"/>
          <w:szCs w:val="36"/>
          <w:rtl/>
        </w:rPr>
        <w:t>أنْ يجعل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نا مِمَّن يُحبُّهم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وي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حبون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و</w:t>
      </w:r>
      <w:r w:rsidRPr="00BD48EA">
        <w:rPr>
          <w:rFonts w:ascii="Times New Roman" w:hAnsi="Times New Roman" w:cs="Times New Roman"/>
          <w:sz w:val="36"/>
          <w:szCs w:val="36"/>
          <w:rtl/>
        </w:rPr>
        <w:t>ي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غفر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لهم ذ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>نوب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بات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ِّ</w:t>
      </w:r>
      <w:r w:rsidRPr="00BD48EA">
        <w:rPr>
          <w:rFonts w:ascii="Times New Roman" w:hAnsi="Times New Roman" w:cs="Times New Roman"/>
          <w:sz w:val="36"/>
          <w:szCs w:val="36"/>
          <w:rtl/>
        </w:rPr>
        <w:t>باع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هم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لرسول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وأنْ يوفِّق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نا ل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معرفة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الحق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واتِّباع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ومعرفة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الباطل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واجتنابه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َّ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اغفر لن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َا </w:t>
      </w:r>
      <w:proofErr w:type="spellStart"/>
      <w:r w:rsidR="0051595F" w:rsidRPr="00BD48EA">
        <w:rPr>
          <w:rFonts w:ascii="Times New Roman" w:hAnsi="Times New Roman" w:cs="Times New Roman"/>
          <w:sz w:val="36"/>
          <w:szCs w:val="36"/>
          <w:rtl/>
        </w:rPr>
        <w:t>ول</w:t>
      </w:r>
      <w:r w:rsidRPr="00BD48EA">
        <w:rPr>
          <w:rFonts w:ascii="Times New Roman" w:hAnsi="Times New Roman" w:cs="Times New Roman"/>
          <w:sz w:val="36"/>
          <w:szCs w:val="36"/>
          <w:rtl/>
        </w:rPr>
        <w:t>أهل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ينا</w:t>
      </w:r>
      <w:proofErr w:type="spellEnd"/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1595F" w:rsidRPr="00BD48EA">
        <w:rPr>
          <w:rFonts w:ascii="Times New Roman" w:hAnsi="Times New Roman" w:cs="Times New Roman"/>
          <w:sz w:val="36"/>
          <w:szCs w:val="36"/>
          <w:rtl/>
        </w:rPr>
        <w:t>أجمعين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وبار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ك لن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ا في أعمار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نا وأعمال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نا وأ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رزاقِنا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وأوقات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نا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1595F" w:rsidRPr="00BD48EA">
        <w:rPr>
          <w:rFonts w:ascii="Times New Roman" w:hAnsi="Times New Roman" w:cs="Times New Roman"/>
          <w:sz w:val="36"/>
          <w:szCs w:val="36"/>
          <w:rtl/>
        </w:rPr>
        <w:t>وذُرِّياتِنا</w:t>
      </w:r>
      <w:r w:rsidRPr="00BD48E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َّ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وسِّع علينا وعل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ى جميعِ المسلمينَ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في الأمْن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والرِّزق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والعافية،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وجنِّبنا وإيَّاهُم الفتن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ما ظهر مِنها وما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بط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إنَّك سميعُ </w:t>
      </w:r>
      <w:proofErr w:type="spellStart"/>
      <w:r w:rsidR="0051595F" w:rsidRPr="00BD48EA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="0051595F" w:rsidRPr="00BD48EA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BD48EA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ُ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َ</w:t>
      </w:r>
      <w:r w:rsidRPr="00BD48EA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51595F" w:rsidRPr="00BD48EA">
        <w:rPr>
          <w:rFonts w:ascii="Times New Roman" w:hAnsi="Times New Roman" w:cs="Times New Roman"/>
          <w:sz w:val="36"/>
          <w:szCs w:val="36"/>
          <w:rtl/>
        </w:rPr>
        <w:t>ِ</w:t>
      </w:r>
      <w:r w:rsidRPr="00BD48EA">
        <w:rPr>
          <w:rFonts w:ascii="Times New Roman" w:hAnsi="Times New Roman" w:cs="Times New Roman"/>
          <w:sz w:val="36"/>
          <w:szCs w:val="36"/>
          <w:rtl/>
        </w:rPr>
        <w:t>ي ولكم.</w:t>
      </w:r>
    </w:p>
    <w:p w:rsidR="00490045" w:rsidRPr="00BD48EA" w:rsidRDefault="00490045" w:rsidP="00490045">
      <w:pPr>
        <w:rPr>
          <w:rFonts w:ascii="Times New Roman" w:hAnsi="Times New Roman" w:cs="Times New Roman"/>
          <w:sz w:val="36"/>
          <w:szCs w:val="36"/>
          <w:rtl/>
        </w:rPr>
      </w:pPr>
    </w:p>
    <w:p w:rsidR="00490045" w:rsidRPr="00BD48EA" w:rsidRDefault="00490045" w:rsidP="00490045">
      <w:pPr>
        <w:rPr>
          <w:rFonts w:ascii="Times New Roman" w:hAnsi="Times New Roman" w:cs="Times New Roman"/>
          <w:sz w:val="36"/>
          <w:szCs w:val="36"/>
          <w:rtl/>
        </w:rPr>
      </w:pPr>
    </w:p>
    <w:p w:rsidR="00490045" w:rsidRPr="00BD48EA" w:rsidRDefault="00490045" w:rsidP="00490045">
      <w:pPr>
        <w:rPr>
          <w:rFonts w:ascii="Times New Roman" w:hAnsi="Times New Roman" w:cs="Times New Roman"/>
          <w:sz w:val="36"/>
          <w:szCs w:val="36"/>
          <w:rtl/>
        </w:rPr>
      </w:pPr>
    </w:p>
    <w:p w:rsidR="00490045" w:rsidRPr="00BD48EA" w:rsidRDefault="00490045" w:rsidP="00490045">
      <w:pPr>
        <w:rPr>
          <w:rFonts w:ascii="Times New Roman" w:hAnsi="Times New Roman" w:cs="Times New Roman"/>
          <w:sz w:val="36"/>
          <w:szCs w:val="36"/>
          <w:rtl/>
        </w:rPr>
      </w:pPr>
    </w:p>
    <w:p w:rsidR="000B70C3" w:rsidRPr="00BD48EA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BD48EA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90045"/>
    <w:rsid w:val="000B70C3"/>
    <w:rsid w:val="000C0C92"/>
    <w:rsid w:val="001239EB"/>
    <w:rsid w:val="001F288C"/>
    <w:rsid w:val="003503D7"/>
    <w:rsid w:val="00370195"/>
    <w:rsid w:val="003C1ECC"/>
    <w:rsid w:val="00490045"/>
    <w:rsid w:val="004A6F47"/>
    <w:rsid w:val="0051595F"/>
    <w:rsid w:val="00594268"/>
    <w:rsid w:val="005D4975"/>
    <w:rsid w:val="007A4FB4"/>
    <w:rsid w:val="00885946"/>
    <w:rsid w:val="00887328"/>
    <w:rsid w:val="008D4102"/>
    <w:rsid w:val="008E5954"/>
    <w:rsid w:val="009421CC"/>
    <w:rsid w:val="00942782"/>
    <w:rsid w:val="009C6225"/>
    <w:rsid w:val="00A271F3"/>
    <w:rsid w:val="00A915FA"/>
    <w:rsid w:val="00AF37FB"/>
    <w:rsid w:val="00BD48EA"/>
    <w:rsid w:val="00C26AEC"/>
    <w:rsid w:val="00D06E9F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2021-10-14T04:15:00Z</dcterms:created>
  <dcterms:modified xsi:type="dcterms:W3CDTF">2021-10-14T07:16:00Z</dcterms:modified>
</cp:coreProperties>
</file>