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EB" w:rsidRDefault="00E254EB" w:rsidP="00E254EB">
      <w:pPr>
        <w:ind w:left="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>إن الله كره لكم قيل وقال وكثرة السؤال وإضاعة المال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  <w:rtl/>
        </w:rPr>
        <w:t>الحمد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/>
          <w:sz w:val="36"/>
          <w:szCs w:val="36"/>
          <w:rtl/>
        </w:rPr>
        <w:t xml:space="preserve"> لله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ق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/>
          <w:sz w:val="36"/>
          <w:szCs w:val="36"/>
          <w:rtl/>
        </w:rPr>
        <w:t>يومِ السم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ا</w:t>
      </w:r>
      <w:r>
        <w:rPr>
          <w:rFonts w:asciiTheme="majorBidi" w:hAnsiTheme="majorBidi" w:cstheme="majorBidi"/>
          <w:sz w:val="36"/>
          <w:szCs w:val="36"/>
          <w:rtl/>
        </w:rPr>
        <w:t>وات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والأر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/>
          <w:sz w:val="36"/>
          <w:szCs w:val="36"/>
          <w:rtl/>
        </w:rPr>
        <w:t>ض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>ين،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مُدبِّرِ الخلائق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أجمعين،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باعث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الرُّسل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لِهدايةِ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المُكلَّفين،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وبيان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شرائع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الدِّين،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بواضحات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البراهين،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وأشهد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/>
          <w:sz w:val="36"/>
          <w:szCs w:val="36"/>
          <w:rtl/>
        </w:rPr>
        <w:t xml:space="preserve"> أنْ لا إله إلا اللهُ ربُّ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العالمين،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وأشهد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/>
          <w:sz w:val="36"/>
          <w:szCs w:val="36"/>
          <w:rtl/>
        </w:rPr>
        <w:t xml:space="preserve"> أنَّ محمدًا عبد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/>
          <w:sz w:val="36"/>
          <w:szCs w:val="36"/>
          <w:rtl/>
        </w:rPr>
        <w:t>ه ورسول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/>
          <w:sz w:val="36"/>
          <w:szCs w:val="36"/>
          <w:rtl/>
        </w:rPr>
        <w:t xml:space="preserve">ه أفضلُ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المخلوقين،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المبعوثُ بالحق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ِّ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المُب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>ين،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اللهم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َّ</w:t>
      </w:r>
      <w:r>
        <w:rPr>
          <w:rFonts w:asciiTheme="majorBidi" w:hAnsiTheme="majorBidi" w:cstheme="majorBidi"/>
          <w:sz w:val="36"/>
          <w:szCs w:val="36"/>
          <w:rtl/>
        </w:rPr>
        <w:t xml:space="preserve"> صَلِّ وسلِّم وبارِك عليه وعلى كافة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النَّبيين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/>
          <w:sz w:val="36"/>
          <w:szCs w:val="36"/>
          <w:rtl/>
        </w:rPr>
        <w:t xml:space="preserve"> والمُرسَلين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/>
          <w:sz w:val="36"/>
          <w:szCs w:val="36"/>
          <w:rtl/>
        </w:rPr>
        <w:t xml:space="preserve"> وآلٍ كلٍ وأصحاب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>هم وسائر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 الصالحين.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بعد،</w:t>
      </w:r>
      <w:proofErr w:type="spellEnd"/>
      <w:r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E254EB" w:rsidRDefault="00E254EB" w:rsidP="00063BE8">
      <w:pPr>
        <w:ind w:left="0"/>
        <w:jc w:val="lef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  <w:rtl/>
        </w:rPr>
        <w:t>فقد أخرج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/>
          <w:sz w:val="36"/>
          <w:szCs w:val="36"/>
          <w:rtl/>
        </w:rPr>
        <w:t xml:space="preserve"> البخاري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ُّ</w:t>
      </w:r>
      <w:r>
        <w:rPr>
          <w:rFonts w:asciiTheme="majorBidi" w:hAnsiTheme="majorBidi" w:cstheme="majorBidi"/>
          <w:sz w:val="36"/>
          <w:szCs w:val="36"/>
          <w:rtl/>
        </w:rPr>
        <w:t xml:space="preserve"> ومسلم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ٌ</w:t>
      </w:r>
      <w:r>
        <w:rPr>
          <w:rFonts w:asciiTheme="majorBidi" w:hAnsiTheme="majorBidi" w:cstheme="majorBidi"/>
          <w:sz w:val="36"/>
          <w:szCs w:val="36"/>
          <w:rtl/>
        </w:rPr>
        <w:t xml:space="preserve"> عن النبي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ِّ</w:t>
      </w:r>
      <w:r>
        <w:rPr>
          <w:rFonts w:asciiTheme="majorBidi" w:hAnsiTheme="majorBidi" w:cstheme="majorBidi"/>
          <w:sz w:val="36"/>
          <w:szCs w:val="36"/>
          <w:rtl/>
        </w:rPr>
        <w:t xml:space="preserve"> صلى الله عليه وسلم أنَّه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قال: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إِنَّ اللهَ ــ عَزَّ وجَلَّ ــ كَرِهَ لَكُمْ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ثَلَاثًا: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قِيلَ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وَقَالَ،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وَإِضَاعَةَ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الْمَالِ،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وَكَثْرَةَ السُّؤَالِ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063BE8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063BE8">
        <w:rPr>
          <w:rFonts w:asciiTheme="majorBidi" w:hAnsiTheme="majorBidi" w:cstheme="majorBidi"/>
          <w:sz w:val="36"/>
          <w:szCs w:val="36"/>
          <w:rtl/>
        </w:rPr>
        <w:t>وصحَّ عن المُغِيرةَ بن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ِ</w:t>
      </w:r>
      <w:r w:rsidR="00063BE8">
        <w:rPr>
          <w:rFonts w:asciiTheme="majorBidi" w:hAnsiTheme="majorBidi" w:cstheme="majorBidi"/>
          <w:sz w:val="36"/>
          <w:szCs w:val="36"/>
          <w:rtl/>
        </w:rPr>
        <w:t xml:space="preserve"> شُعبة</w:t>
      </w:r>
      <w:r>
        <w:rPr>
          <w:rFonts w:asciiTheme="majorBidi" w:hAnsiTheme="majorBidi" w:cstheme="majorBidi"/>
          <w:sz w:val="36"/>
          <w:szCs w:val="36"/>
          <w:rtl/>
        </w:rPr>
        <w:t xml:space="preserve"> ــ رضي الله عنه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ــ: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أَنَّ رَسُولَ اللَّهِ صَلَّى اللهُ عَلَيْهِ وَسَلَّمَ كَانَ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يَنْهَى: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عَنْ قِيلَ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وَقَالَ،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وَإِضَاعَةِ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الْمَالِ،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وَكَثْرَةِ السُّؤَالِ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E254EB" w:rsidRDefault="00E254EB" w:rsidP="00063BE8">
      <w:pPr>
        <w:ind w:left="0"/>
        <w:jc w:val="left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وفي هذا الحديثِ </w:t>
      </w:r>
      <w:r w:rsidR="00063BE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النَّبويِّ العظيم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ثلاثُ فوائدَ </w:t>
      </w:r>
      <w:r w:rsidR="00063BE8">
        <w:rPr>
          <w:rFonts w:asciiTheme="majorBidi" w:hAnsiTheme="majorBidi" w:cstheme="majorBidi" w:hint="cs"/>
          <w:b/>
          <w:bCs/>
          <w:sz w:val="36"/>
          <w:szCs w:val="36"/>
          <w:rtl/>
        </w:rPr>
        <w:t>جليلة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r w:rsidRPr="00063BE8"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  <w:t xml:space="preserve">الفائدةُ </w:t>
      </w:r>
      <w:proofErr w:type="spellStart"/>
      <w:r w:rsidRPr="00063BE8"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  <w:t>الأولى: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النَّهْيُ عن قِيلَ وقال.</w:t>
      </w:r>
    </w:p>
    <w:p w:rsidR="00E254EB" w:rsidRDefault="00E254EB" w:rsidP="00063BE8">
      <w:pPr>
        <w:ind w:left="0"/>
        <w:jc w:val="lef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والمُراد النَّهيِّ عن قِيلَ </w:t>
      </w:r>
      <w:proofErr w:type="spellStart"/>
      <w:r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وقال: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تحريمُ كثرةِ الكلامِ في أمورِ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الناسِ،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والأخبارِ والوقائعِ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والأحداثِ،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وما لا فائدةَ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فيه،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</w:t>
      </w:r>
      <w:r w:rsidR="00063BE8">
        <w:rPr>
          <w:rFonts w:asciiTheme="majorBidi" w:hAnsiTheme="majorBidi" w:cstheme="majorBidi"/>
          <w:sz w:val="36"/>
          <w:szCs w:val="36"/>
          <w:rtl/>
        </w:rPr>
        <w:t xml:space="preserve">لا يَعنِي مِن الأفعالِ </w:t>
      </w:r>
      <w:proofErr w:type="spellStart"/>
      <w:r w:rsidR="00063BE8">
        <w:rPr>
          <w:rFonts w:asciiTheme="majorBidi" w:hAnsiTheme="majorBidi" w:cstheme="majorBidi"/>
          <w:sz w:val="36"/>
          <w:szCs w:val="36"/>
          <w:rtl/>
        </w:rPr>
        <w:t>والأقوال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063BE8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</w:rPr>
        <w:t xml:space="preserve">لأنَّ كثرةَ الخوضِ له مفاسدُ عديدةٌ على الخائضِ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نفسِه،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وعلى الناس.</w:t>
      </w:r>
    </w:p>
    <w:p w:rsidR="00E254EB" w:rsidRDefault="00E254EB" w:rsidP="00063BE8">
      <w:pPr>
        <w:ind w:left="0"/>
        <w:jc w:val="left"/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 xml:space="preserve">ومِن هذهِ </w:t>
      </w:r>
      <w:proofErr w:type="spellStart"/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>المفاسد:</w:t>
      </w:r>
      <w:proofErr w:type="spellEnd"/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</w:rPr>
        <w:t xml:space="preserve">أنَّه مِن أسبابِ الوقوعِ في كبيرةِ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الكذب،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لِمَا صحَّ عن النبيِّ صلى الله عليه وسلم أنَّه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قال: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كَفَى بِالْمَرْءِ كَذِبًا أَنْ يُحَدِّثَ بِكُلِّ مَا سَمِعَ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وقال سَهلٌ التَّسْتُريُّ ــ رحمه الله </w:t>
      </w:r>
      <w:proofErr w:type="spellStart"/>
      <w:r>
        <w:rPr>
          <w:rFonts w:asciiTheme="minorBidi" w:hAnsiTheme="minorBidi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تَكَلَّمَ فِيمَا لا يَعْنِيهِ حُرِمَ الصِّدْقَ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 xml:space="preserve">ومِن هذهِ </w:t>
      </w:r>
      <w:proofErr w:type="spellStart"/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>المفاسد:</w:t>
      </w:r>
      <w:proofErr w:type="spellEnd"/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</w:rPr>
        <w:t xml:space="preserve">أنَّ صاحبَهُ لا يَكادُ يَسلم مِن الوقوعِ في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الغِيبة،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والغِيبةُ مِن كبائرِ الذُّنوبِ باتفاقِ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العلماء،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rtl/>
        </w:rPr>
        <w:t>وهي: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ذِكرُكَ أخاكَ المسلمَ وقتَ غِيابِهِ بما يَكرَهُ مِمَّا هو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فيه،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والناسُ تَكرَهُ الكلامَ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فيها،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وفيما يَحصلُ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لهَا،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ويَختصُّ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بها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>.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 xml:space="preserve">ومِن هذهِ </w:t>
      </w:r>
      <w:proofErr w:type="spellStart"/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>المفاسد:</w:t>
      </w:r>
      <w:proofErr w:type="spellEnd"/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</w:rPr>
        <w:t xml:space="preserve">أنَّه مِن أسبابِ وقوعِ الفتنِ بينَ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الناس،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وتَنافُرِ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القلوبِ،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وحُصولِ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الخُصوماتِ،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والتَّنازُعِ مع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بعض،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لأنَّ الناسَ تَكر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/>
          <w:sz w:val="36"/>
          <w:szCs w:val="36"/>
          <w:rtl/>
        </w:rPr>
        <w:t xml:space="preserve">هُ مَن يتكلمُ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فيها،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</w:rPr>
        <w:lastRenderedPageBreak/>
        <w:t xml:space="preserve">وتَحملُ في قلبِها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عليه،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وقد تُقابِلُهُ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بالمِثل،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أو تُقاض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 xml:space="preserve">يه عندَ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السُّلطان،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وجهاتِ الاختصاصِ بذلك.</w:t>
      </w:r>
    </w:p>
    <w:p w:rsidR="00E254EB" w:rsidRDefault="00E254EB" w:rsidP="00E254EB">
      <w:pPr>
        <w:ind w:left="0"/>
        <w:jc w:val="left"/>
        <w:rPr>
          <w:rFonts w:asciiTheme="minorBidi" w:hAnsiTheme="minorBidi"/>
          <w:sz w:val="48"/>
          <w:szCs w:val="48"/>
          <w:rtl/>
        </w:rPr>
      </w:pPr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 xml:space="preserve">ومِن هذهِ </w:t>
      </w:r>
      <w:proofErr w:type="spellStart"/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>المفاسد:</w:t>
      </w:r>
      <w:proofErr w:type="spellEnd"/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</w:rPr>
        <w:t xml:space="preserve">أنَّه مِن الاشتغالِ بالأمورِ التي لا تَعنِي أو تَضُرُّ عن الأمورِ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النافعة،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ومَن أرادَ أنْ يُحسِنَ إسلامَهُ فليترُك ما لا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يَعنِيه،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لِمَا ثبتَ عن النبي صلى الله عليه وسلم أنَّه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قال: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مِنْ حُسْنِ إِسْلَامِ الْمَرْءِ تَرْكُهُ مَا لَا يَعْنِيهِ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وقال الإمامُ أبو جعفرِ الباقِر ــ رحمه الله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ــ: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كَفَى بالمَرْءِ عَيبًا أنْ يُؤذِيَ جَليسَهُ بما لا يَعنِيه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kern w:val="28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 xml:space="preserve">ومِن هذهِ </w:t>
      </w:r>
      <w:proofErr w:type="spellStart"/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>المفاسد:</w:t>
      </w:r>
      <w:proofErr w:type="spellEnd"/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</w:rPr>
        <w:t xml:space="preserve">أنَّه يُوصِلُ إلى التَّجسُّسِ على الناسِ والتنقيبِ عن أقوالِهم وأفعالِهم وأخبارِهم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وتتبُّعها،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وقد قال الله ــ جلَّ وعلا ــ ناهيًا عن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ذلك: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يَا أَيُّهَا الَّذِينَ آمَنُوا اجْتَنِبُوا كَثِيرًا مِنَ الظَّنِّ إِنَّ بَعْضَ الظَّنِّ إِثْمٌ وَلاَ تَجَسَّسُوا </w:t>
      </w:r>
      <w:proofErr w:type="spellStart"/>
      <w:r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}</w:t>
      </w:r>
      <w:r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وصحَّ أنَّ النبيَّ صلى الله عليه وسلم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قال: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لَا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تَحَاسَدُوا،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تَبَاغَضُوا،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تَجَسَّسُوا،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تَحَسَّسُوا،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تَنَاجَشُوا،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وَكُونُوا عِبَادَ اللهِ إِخْوَانًا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قال العلماء ــ رحمهم الله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ــ:</w:t>
      </w:r>
      <w:proofErr w:type="spellEnd"/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kern w:val="28"/>
          <w:sz w:val="36"/>
          <w:szCs w:val="36"/>
          <w:rtl/>
        </w:rPr>
        <w:t>«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التَّجسُّس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rtl/>
        </w:rPr>
        <w:t>هو: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بَحثُ الإنسانِ عن عوراتِ وسيئاتِ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غيرِه،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والتَّحسُّسُ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rtl/>
        </w:rPr>
        <w:t>هو: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طلبُهُ معرفةِ الأخبارِ والأحوالِ الغائبة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عنه</w:t>
      </w:r>
      <w:r>
        <w:rPr>
          <w:rFonts w:asciiTheme="majorBidi" w:hAnsiTheme="majorBidi" w:cstheme="majorBidi"/>
          <w:kern w:val="28"/>
          <w:sz w:val="36"/>
          <w:szCs w:val="36"/>
          <w:rtl/>
        </w:rPr>
        <w:t>».</w:t>
      </w:r>
      <w:proofErr w:type="spellEnd"/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 xml:space="preserve">ومِن هذهِ </w:t>
      </w:r>
      <w:proofErr w:type="spellStart"/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>المفاسد:</w:t>
      </w:r>
      <w:proofErr w:type="spellEnd"/>
      <w:r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</w:rPr>
        <w:t>أنَّه قد يُفضِي إلى سَبِّ أولعنِ أ</w:t>
      </w:r>
      <w:r w:rsidR="00063BE8">
        <w:rPr>
          <w:rFonts w:asciiTheme="majorBidi" w:hAnsiTheme="majorBidi" w:cstheme="majorBidi"/>
          <w:sz w:val="36"/>
          <w:szCs w:val="36"/>
          <w:rtl/>
        </w:rPr>
        <w:t>و غِيبةِ الناسِ للمُتكلَّمِ فيه والمُخبَرِ عنه</w:t>
      </w:r>
      <w:r>
        <w:rPr>
          <w:rFonts w:asciiTheme="majorBidi" w:hAnsiTheme="majorBidi" w:cstheme="majorBidi"/>
          <w:sz w:val="36"/>
          <w:szCs w:val="36"/>
          <w:rtl/>
        </w:rPr>
        <w:t xml:space="preserve"> عندَ</w:t>
      </w:r>
      <w:r w:rsidR="00063BE8">
        <w:rPr>
          <w:rFonts w:asciiTheme="majorBidi" w:hAnsiTheme="majorBidi" w:cstheme="majorBidi"/>
          <w:sz w:val="36"/>
          <w:szCs w:val="36"/>
          <w:rtl/>
        </w:rPr>
        <w:t xml:space="preserve"> سماعِ ما لا يُرضَى مِن أقوالِه أو أفعالِه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أ</w:t>
      </w:r>
      <w:r>
        <w:rPr>
          <w:rFonts w:asciiTheme="majorBidi" w:hAnsiTheme="majorBidi" w:cstheme="majorBidi"/>
          <w:sz w:val="36"/>
          <w:szCs w:val="36"/>
          <w:rtl/>
        </w:rPr>
        <w:t>و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063BE8">
        <w:rPr>
          <w:rFonts w:asciiTheme="majorBidi" w:hAnsiTheme="majorBidi" w:cstheme="majorBidi"/>
          <w:sz w:val="36"/>
          <w:szCs w:val="36"/>
          <w:rtl/>
        </w:rPr>
        <w:t>قِص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>َّته</w:t>
      </w:r>
      <w:r>
        <w:rPr>
          <w:rFonts w:asciiTheme="majorBidi" w:hAnsiTheme="majorBidi" w:cstheme="majorBidi"/>
          <w:sz w:val="36"/>
          <w:szCs w:val="36"/>
          <w:rtl/>
        </w:rPr>
        <w:t>.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r w:rsidRPr="00063BE8"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  <w:t xml:space="preserve">الفائدةُ </w:t>
      </w:r>
      <w:proofErr w:type="spellStart"/>
      <w:r w:rsidRPr="00063BE8"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  <w:t>الثانيةُ: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النَّهْيُ عن كَثْرةِ السُّؤال.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ويَدخلُ في النَّهيِّ عن كثرةِ السؤالِ: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كثرةُ سؤالِ الناسِ المالَ وأمورِ الدنيا مِن غيرِ حاجةٍ ولا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ضَرورة،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أو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استكثارًا،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وقد صحَّ عن النبيِّ صلى الله عليه وسلم أنَّه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قال: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 xml:space="preserve">مَا يَزَالُ الرَّجُلُ يَسْأَلُ النَّاسَ حَتَّى يَأْتِيَ يَوْمَ القِيَامَةِ لَيْسَ  فِي وَجْهِهِ </w:t>
      </w:r>
      <w:proofErr w:type="spellStart"/>
      <w:r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>مُزْعَةُ</w:t>
      </w:r>
      <w:proofErr w:type="spellEnd"/>
      <w:r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 xml:space="preserve"> لَحْمٍ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وثبتَ عنه صلى الله عليه وسلم أنَّه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قال: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r w:rsidR="00DA4CAF"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>لَا ي</w:t>
      </w:r>
      <w:r w:rsidR="00DA4CAF">
        <w:rPr>
          <w:rFonts w:asciiTheme="majorBidi" w:hAnsiTheme="majorBidi" w:cs="Times New Roman" w:hint="cs"/>
          <w:b/>
          <w:bCs/>
          <w:color w:val="00B050"/>
          <w:sz w:val="36"/>
          <w:szCs w:val="36"/>
          <w:rtl/>
        </w:rPr>
        <w:t>َ</w:t>
      </w:r>
      <w:r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>فْتَحُ إِنْسَانٌ عَلَى نَفْسِهِ بَابَ مَسْأَلَةٍ إِلَّا فَتْحَ اللَّهُ عَلَيْهِ بَابَ فَقْرٍ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وصحَّ عنه صلى الله عليه وسلم أنَّه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قال: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 w:rsidR="00063BE8"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 xml:space="preserve">لَأَنْ </w:t>
      </w:r>
      <w:proofErr w:type="spellStart"/>
      <w:r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>يَحْتَزِمَ</w:t>
      </w:r>
      <w:proofErr w:type="spellEnd"/>
      <w:r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 xml:space="preserve"> أَحَدُكُمْ حُزْمَةً مِنْ </w:t>
      </w:r>
      <w:proofErr w:type="spellStart"/>
      <w:r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>حَطَبٍ،</w:t>
      </w:r>
      <w:proofErr w:type="spellEnd"/>
      <w:r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 xml:space="preserve"> فَيَحْمِلَهَا عَلَى ظَهْرِهِ </w:t>
      </w:r>
      <w:proofErr w:type="spellStart"/>
      <w:r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>فَيَبِيعَهَا،</w:t>
      </w:r>
      <w:proofErr w:type="spellEnd"/>
      <w:r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 xml:space="preserve"> خَيْرٌ لَهُ مِنْ أَنْ يَسْأَلَ رَجُلًا يُعْطِيهِ أَوْ يَمْنَعُهُ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ويَدخلُ أيضًا في النَّهيِّ عن كثرةِ السؤالِ:</w:t>
      </w:r>
    </w:p>
    <w:p w:rsidR="00E254EB" w:rsidRDefault="00E254EB" w:rsidP="00817A32">
      <w:pPr>
        <w:ind w:left="0"/>
        <w:jc w:val="left"/>
        <w:rPr>
          <w:rFonts w:asciiTheme="minorBidi" w:hAnsiTheme="min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lastRenderedPageBreak/>
        <w:t xml:space="preserve">أنْ يُكثِر مِن </w:t>
      </w:r>
      <w:r w:rsidR="00063BE8">
        <w:rPr>
          <w:rFonts w:asciiTheme="majorBidi" w:hAnsiTheme="majorBidi" w:cstheme="majorBidi" w:hint="cs"/>
          <w:sz w:val="36"/>
          <w:szCs w:val="36"/>
          <w:rtl/>
        </w:rPr>
        <w:t xml:space="preserve">السؤال في </w:t>
      </w:r>
      <w:r>
        <w:rPr>
          <w:rFonts w:asciiTheme="majorBidi" w:hAnsiTheme="majorBidi" w:cstheme="majorBidi"/>
          <w:sz w:val="36"/>
          <w:szCs w:val="36"/>
          <w:rtl/>
        </w:rPr>
        <w:t xml:space="preserve">المسائلِ الفقهيةِ تنطُّعًا وتَكلُّفًا فيما لم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يَحصُل،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أو إحراجًا لأهلِ العلمِ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وطُلابِه،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817A32">
        <w:rPr>
          <w:rFonts w:asciiTheme="majorBidi" w:hAnsiTheme="majorBidi" w:cstheme="majorBidi" w:hint="cs"/>
          <w:sz w:val="36"/>
          <w:szCs w:val="36"/>
          <w:rtl/>
        </w:rPr>
        <w:t xml:space="preserve">أو امتحانًا </w:t>
      </w:r>
      <w:proofErr w:type="spellStart"/>
      <w:r w:rsidR="00817A32">
        <w:rPr>
          <w:rFonts w:asciiTheme="majorBidi" w:hAnsiTheme="majorBidi" w:cstheme="majorBidi" w:hint="cs"/>
          <w:sz w:val="36"/>
          <w:szCs w:val="36"/>
          <w:rtl/>
        </w:rPr>
        <w:t>لهم،</w:t>
      </w:r>
      <w:proofErr w:type="spellEnd"/>
      <w:r w:rsidR="00817A32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</w:rPr>
        <w:t xml:space="preserve">أو تَلقُّطًا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لِزلَّاتِهم،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وقد كان السَّلف الصالحُ مِن الصحابةِ ــ رضي الله عنهم ــ فمَن بعدَهم يَكرهونَ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ذلك،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ويَذُمُّونَ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فاعِلَهُ،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ولا يُجيبونَه عقوبةً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له،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817A32">
        <w:rPr>
          <w:rFonts w:asciiTheme="majorBidi" w:hAnsiTheme="majorBidi" w:cstheme="majorBidi" w:hint="cs"/>
          <w:sz w:val="36"/>
          <w:szCs w:val="36"/>
          <w:rtl/>
        </w:rPr>
        <w:t>وقد</w:t>
      </w:r>
      <w:r w:rsidR="00817A32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صحَّ عن مسروق ــ رحمه الله ــ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كُنْتُ أَمْشِي مَعَ أُبَيِّ بْنِ كَعْبٍ ــ رَضِيَ اللَّهُ عَنْهُ ــ فَقَالَ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فَتًى: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مَا تَقُولُ يَا عَمَّاهُ كَذَا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وَكَذَا؟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يَا ابْنَ أَخِي أَكَانَ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هَذَا؟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لَا،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«فَأَعْفِنَا حَتَّى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يَكُونَ»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ويَدخلُ أيضًا في النَّهيِّ عن كثرةِ السؤالِ:</w:t>
      </w:r>
    </w:p>
    <w:p w:rsidR="00E254EB" w:rsidRDefault="00E254EB" w:rsidP="00E254EB">
      <w:pPr>
        <w:ind w:left="0"/>
        <w:jc w:val="left"/>
        <w:rPr>
          <w:rFonts w:asciiTheme="minorBidi" w:hAnsiTheme="minorBidi"/>
          <w:b/>
          <w:bCs/>
          <w:color w:val="833C0B" w:themeColor="accent2" w:themeShade="80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أنْ يُكثِرَ مِن السؤالِ عمَّا لا يَعنِيهِ مِن أحوالِ الناس وأقوالِهم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وأفعالِهم،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وما يَجري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عليهم،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وقد قال </w:t>
      </w:r>
      <w:r>
        <w:rPr>
          <w:rFonts w:asciiTheme="minorBidi" w:hAnsiTheme="minorBidi"/>
          <w:sz w:val="36"/>
          <w:szCs w:val="36"/>
          <w:rtl/>
        </w:rPr>
        <w:t xml:space="preserve">الحسنُ البصريُّ ــ رحمه الله </w:t>
      </w:r>
      <w:proofErr w:type="spellStart"/>
      <w:r>
        <w:rPr>
          <w:rFonts w:asciiTheme="minorBidi" w:hAnsiTheme="minorBidi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مِنْ عَلامَةِ إعْرَاضِ اللَّهِ عَنْ الْعَبْدِ أَنْ يَجْعَلَ شُغْلَهُ فِيمَا لا يَعْنِيهِ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وثبَتَ عن جمْعٍ مِن السَّلفِ الصالحِ أنَّهم </w:t>
      </w:r>
      <w:proofErr w:type="spellStart"/>
      <w:r>
        <w:rPr>
          <w:rFonts w:asciiTheme="minorBidi" w:hAnsiTheme="minorBidi"/>
          <w:sz w:val="36"/>
          <w:szCs w:val="36"/>
          <w:rtl/>
        </w:rPr>
        <w:t>قالوا: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سُئلَ لقمانُ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الحكيم: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أيُّ عملِكَ أوثَقُ في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نفسِك؟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فقال: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تَرْكُ مالا يَعنيني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وقِيل لِعابدٍ مِن </w:t>
      </w:r>
      <w:proofErr w:type="spellStart"/>
      <w:r>
        <w:rPr>
          <w:rFonts w:asciiTheme="minorBidi" w:hAnsiTheme="minorBidi"/>
          <w:sz w:val="36"/>
          <w:szCs w:val="36"/>
          <w:rtl/>
        </w:rPr>
        <w:t>العُبَّاد: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مَا خَيْرُ مَا أُعْطِيَ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الْعَبْدُ؟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فَرَاغُ الْقَلْبِ عَمَّا لَا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يَعْنِيهِ،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لِيَتَفَرَّغَ إِلَى مَا يَعْنِيهِ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  <w:t xml:space="preserve">الفائدةُ </w:t>
      </w:r>
      <w:proofErr w:type="spellStart"/>
      <w:r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  <w:t>الثالثةُ: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النَّهْيُ عن إضاعةِ المالِ.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سواء كان هذا المال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نُقودًا،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أو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حيوانًا،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أو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أثاثًا،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أو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بضاعةً،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أو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م</w:t>
      </w:r>
      <w:r w:rsidR="00817A32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/>
          <w:sz w:val="36"/>
          <w:szCs w:val="36"/>
          <w:rtl/>
        </w:rPr>
        <w:t>زرعةً،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أو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سيَّارةً،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أو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لِباسًا،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أو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طعامًا،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أو غير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ذلك،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</w:t>
      </w:r>
      <w:r w:rsidR="00817A32">
        <w:rPr>
          <w:rFonts w:asciiTheme="majorBidi" w:hAnsiTheme="majorBidi" w:cstheme="majorBidi" w:hint="cs"/>
          <w:sz w:val="36"/>
          <w:szCs w:val="36"/>
          <w:rtl/>
        </w:rPr>
        <w:t xml:space="preserve">سواء كان المال </w:t>
      </w:r>
      <w:r>
        <w:rPr>
          <w:rFonts w:asciiTheme="majorBidi" w:hAnsiTheme="majorBidi" w:cstheme="majorBidi"/>
          <w:sz w:val="36"/>
          <w:szCs w:val="36"/>
          <w:rtl/>
        </w:rPr>
        <w:t>قليلًا أو كثيرًا.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ويَدخلُ في إضاعةِ المالِ:</w:t>
      </w:r>
    </w:p>
    <w:p w:rsidR="00E254EB" w:rsidRDefault="00E254EB" w:rsidP="00817A32">
      <w:pPr>
        <w:ind w:left="0"/>
        <w:jc w:val="lef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إنفاقُهُ في غيرِ حقِّه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ومحَلِّه،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 كالإسرافِ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فيه</w:t>
      </w:r>
      <w:r w:rsidR="00817A32">
        <w:rPr>
          <w:rFonts w:asciiTheme="majorBidi" w:hAnsiTheme="majorBidi" w:cstheme="majorBidi" w:hint="cs"/>
          <w:sz w:val="36"/>
          <w:szCs w:val="36"/>
          <w:rtl/>
        </w:rPr>
        <w:t>ِ،</w:t>
      </w:r>
      <w:proofErr w:type="spellEnd"/>
      <w:r w:rsidR="00817A32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</w:rPr>
        <w:t xml:space="preserve">أو شِراءِ المُحرَّماتِ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به،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أو إنفاقِه على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المعاصي،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أو تبذيرِهِ على اللهوِ واللعبِ والشَّهواتِ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والمَلذَّات،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وقد قال الله تعالى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زاجِرًا: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Theme="majorBidi" w:hAnsiTheme="majorBidi" w:cs="Times New Roman"/>
          <w:b/>
          <w:bCs/>
          <w:color w:val="FF0000"/>
          <w:sz w:val="36"/>
          <w:szCs w:val="36"/>
          <w:rtl/>
        </w:rPr>
        <w:t xml:space="preserve">وَكُلُوا وَاشْرَبُوا وَلَا تُسْرِفُوا إِنَّهُ لَا يُحِبُّ الْمُسْرِفِينَ </w:t>
      </w:r>
      <w:proofErr w:type="spellStart"/>
      <w:r>
        <w:rPr>
          <w:rFonts w:asciiTheme="majorBidi" w:hAnsiTheme="majorBidi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Theme="majorBidi" w:hAnsiTheme="majorBidi" w:cs="Times New Roman"/>
          <w:sz w:val="36"/>
          <w:szCs w:val="36"/>
          <w:rtl/>
        </w:rPr>
        <w:t>،</w:t>
      </w:r>
      <w:proofErr w:type="spellEnd"/>
      <w:r>
        <w:rPr>
          <w:rFonts w:asciiTheme="majorBidi" w:hAnsiTheme="majorBidi" w:cs="Times New Roman"/>
          <w:sz w:val="36"/>
          <w:szCs w:val="36"/>
          <w:rtl/>
        </w:rPr>
        <w:t xml:space="preserve"> وقال سبحانه في وصفِ إنفاقِ الصالحينَ </w:t>
      </w:r>
      <w:proofErr w:type="spellStart"/>
      <w:r>
        <w:rPr>
          <w:rFonts w:asciiTheme="majorBidi" w:hAnsiTheme="majorBidi" w:cs="Times New Roman"/>
          <w:sz w:val="36"/>
          <w:szCs w:val="36"/>
          <w:rtl/>
        </w:rPr>
        <w:t>للمال:</w:t>
      </w:r>
      <w:proofErr w:type="spellEnd"/>
      <w:r>
        <w:rPr>
          <w:rFonts w:asciiTheme="majorBidi" w:hAnsiTheme="majorBidi" w:cs="Times New Roman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rtl/>
        </w:rPr>
        <w:t xml:space="preserve"> </w:t>
      </w:r>
      <w:r>
        <w:rPr>
          <w:rFonts w:asciiTheme="majorBidi" w:hAnsiTheme="majorBidi" w:cs="Times New Roman"/>
          <w:b/>
          <w:bCs/>
          <w:color w:val="FF0000"/>
          <w:sz w:val="36"/>
          <w:szCs w:val="36"/>
          <w:rtl/>
        </w:rPr>
        <w:t xml:space="preserve">وَالَّذِينَ إِذَا أَنْفَقُوا لَمْ يُسْرِفُوا وَلَمْ يَقْتُرُوا </w:t>
      </w:r>
      <w:proofErr w:type="spellStart"/>
      <w:r>
        <w:rPr>
          <w:rFonts w:asciiTheme="majorBidi" w:hAnsiTheme="majorBidi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Theme="majorBidi" w:hAnsiTheme="majorBidi" w:cs="Times New Roman"/>
          <w:sz w:val="36"/>
          <w:szCs w:val="36"/>
          <w:rtl/>
        </w:rPr>
        <w:t>،</w:t>
      </w:r>
      <w:proofErr w:type="spellEnd"/>
      <w:r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817A32">
        <w:rPr>
          <w:rFonts w:asciiTheme="majorBidi" w:hAnsiTheme="majorBidi" w:cs="Times New Roman" w:hint="cs"/>
          <w:sz w:val="36"/>
          <w:szCs w:val="36"/>
          <w:rtl/>
        </w:rPr>
        <w:t xml:space="preserve">وثبت أنَّ النبيَّ </w:t>
      </w:r>
      <w:r w:rsidR="00817A32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817A32">
        <w:rPr>
          <w:rFonts w:asciiTheme="majorBidi" w:hAnsiTheme="majorBidi" w:cs="Times New Roman" w:hint="cs"/>
          <w:sz w:val="36"/>
          <w:szCs w:val="36"/>
          <w:rtl/>
        </w:rPr>
        <w:t>قال:</w:t>
      </w:r>
      <w:proofErr w:type="spellEnd"/>
      <w:r w:rsidR="00817A32">
        <w:rPr>
          <w:rFonts w:asciiTheme="majorBidi" w:hAnsiTheme="majorBidi" w:cs="Times New Roman" w:hint="cs"/>
          <w:sz w:val="36"/>
          <w:szCs w:val="36"/>
          <w:rtl/>
        </w:rPr>
        <w:t xml:space="preserve"> </w:t>
      </w:r>
      <w:proofErr w:type="spellStart"/>
      <w:r w:rsidR="00817A32" w:rsidRPr="00817A32">
        <w:rPr>
          <w:rFonts w:asciiTheme="majorBidi" w:hAnsiTheme="majorBidi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817A32" w:rsidRPr="00817A32">
        <w:rPr>
          <w:rFonts w:asciiTheme="majorBidi" w:hAnsiTheme="majorBidi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817A32"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>كُلُوا وَاشْرَبُوا وَتَصَدَّقُوا وَالْبَسُوا</w:t>
      </w:r>
      <w:r w:rsidR="00817A32" w:rsidRPr="00817A32"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 xml:space="preserve"> فِي غَيْرِ مَخِيلَةٍ وَلَا </w:t>
      </w:r>
      <w:proofErr w:type="spellStart"/>
      <w:r w:rsidR="00817A32" w:rsidRPr="00817A32"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>سَرَفٍ،</w:t>
      </w:r>
      <w:proofErr w:type="spellEnd"/>
      <w:r w:rsidR="00817A32" w:rsidRPr="00817A32"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 xml:space="preserve"> إِنَّ اللهَ يُحِبُّ أَنْ تُرَى نِعْمَتُهُ عَلَى عَبْدِهِ</w:t>
      </w:r>
      <w:r w:rsidR="00817A32" w:rsidRPr="00817A32">
        <w:rPr>
          <w:rFonts w:asciiTheme="majorBidi" w:hAnsiTheme="majorBidi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17A32" w:rsidRPr="00817A32">
        <w:rPr>
          <w:rFonts w:asciiTheme="majorBidi" w:hAnsiTheme="majorBidi" w:cs="Times New Roman" w:hint="cs"/>
          <w:b/>
          <w:bCs/>
          <w:color w:val="00B050"/>
          <w:sz w:val="36"/>
          <w:szCs w:val="36"/>
          <w:rtl/>
        </w:rPr>
        <w:t>))</w:t>
      </w:r>
      <w:r w:rsidR="00817A32">
        <w:rPr>
          <w:rFonts w:asciiTheme="majorBidi" w:hAnsiTheme="majorBidi" w:cs="Times New Roman" w:hint="cs"/>
          <w:sz w:val="36"/>
          <w:szCs w:val="36"/>
          <w:rtl/>
        </w:rPr>
        <w:t>،</w:t>
      </w:r>
      <w:proofErr w:type="spellEnd"/>
      <w:r w:rsidR="00817A32">
        <w:rPr>
          <w:rFonts w:asciiTheme="majorBidi" w:hAnsiTheme="majorBidi" w:cs="Times New Roman" w:hint="cs"/>
          <w:sz w:val="36"/>
          <w:szCs w:val="36"/>
          <w:rtl/>
        </w:rPr>
        <w:t xml:space="preserve"> </w:t>
      </w:r>
      <w:r>
        <w:rPr>
          <w:rFonts w:asciiTheme="majorBidi" w:hAnsiTheme="majorBidi" w:cs="Times New Roman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>ثبتَ عن</w:t>
      </w:r>
      <w:r w:rsidR="00817A32">
        <w:rPr>
          <w:rFonts w:ascii="Times New Roman" w:hAnsi="Times New Roman" w:cs="Times New Roman" w:hint="cs"/>
          <w:sz w:val="36"/>
          <w:szCs w:val="36"/>
          <w:rtl/>
        </w:rPr>
        <w:t>ه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تَزُولُ قَدَمَا عَبْدٍ يَوْمَ الْقِيَامَةِ حَتَّى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يُسْأَلَ: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عَنْ مَالِهِ مِنْ أَيْنَ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اكْتَسَبَهُ؟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وَفِيمَا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أَنْفَقَهُ؟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17A3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17A32">
        <w:rPr>
          <w:rFonts w:ascii="Times New Roman" w:hAnsi="Times New Roman" w:cs="Times New Roman"/>
          <w:sz w:val="36"/>
          <w:szCs w:val="36"/>
          <w:rtl/>
        </w:rPr>
        <w:t xml:space="preserve"> وباذِلُ</w:t>
      </w:r>
      <w:r w:rsidR="00817A32">
        <w:rPr>
          <w:rFonts w:ascii="Times New Roman" w:hAnsi="Times New Roman" w:cs="Times New Roman" w:hint="cs"/>
          <w:sz w:val="36"/>
          <w:szCs w:val="36"/>
          <w:rtl/>
        </w:rPr>
        <w:t xml:space="preserve"> المال</w:t>
      </w:r>
      <w:r>
        <w:rPr>
          <w:rFonts w:ascii="Times New Roman" w:hAnsi="Times New Roman" w:cs="Times New Roman"/>
          <w:sz w:val="36"/>
          <w:szCs w:val="36"/>
          <w:rtl/>
        </w:rPr>
        <w:t xml:space="preserve"> في الحرامِ قد جمعَ بينَ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معصيتينِ،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معصيةُ إضاعةِ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المال</w:t>
      </w:r>
      <w:r w:rsidR="00817A32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="00817A32">
        <w:rPr>
          <w:rFonts w:ascii="Times New Roman" w:hAnsi="Times New Roman" w:cs="Times New Roman"/>
          <w:sz w:val="36"/>
          <w:szCs w:val="36"/>
          <w:rtl/>
        </w:rPr>
        <w:t xml:space="preserve"> ومعصيةُ ارتكابِ المُحرَّمِ </w:t>
      </w:r>
      <w:proofErr w:type="spellStart"/>
      <w:r w:rsidR="00817A32">
        <w:rPr>
          <w:rFonts w:ascii="Times New Roman" w:hAnsi="Times New Roman" w:cs="Times New Roman"/>
          <w:sz w:val="36"/>
          <w:szCs w:val="36"/>
          <w:rtl/>
        </w:rPr>
        <w:t>ب</w:t>
      </w:r>
      <w:r w:rsidR="00817A32">
        <w:rPr>
          <w:rFonts w:ascii="Times New Roman" w:hAnsi="Times New Roman" w:cs="Times New Roman" w:hint="cs"/>
          <w:sz w:val="36"/>
          <w:szCs w:val="36"/>
          <w:rtl/>
        </w:rPr>
        <w:t>المال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وكانَ الإثمُ عليهِ أشد.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lastRenderedPageBreak/>
        <w:t>ويَدخلُ أيضًا في إضاعةِ المالِ: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  <w:rtl/>
        </w:rPr>
        <w:t>إهمالُ ا</w:t>
      </w:r>
      <w:r w:rsidR="00817A32">
        <w:rPr>
          <w:rFonts w:asciiTheme="majorBidi" w:hAnsiTheme="majorBidi" w:cstheme="majorBidi"/>
          <w:sz w:val="36"/>
          <w:szCs w:val="36"/>
          <w:rtl/>
        </w:rPr>
        <w:t xml:space="preserve">لإنسانِ ما يَملكُهُ مِن </w:t>
      </w:r>
      <w:proofErr w:type="spellStart"/>
      <w:r w:rsidR="00817A32">
        <w:rPr>
          <w:rFonts w:asciiTheme="majorBidi" w:hAnsiTheme="majorBidi" w:cstheme="majorBidi"/>
          <w:sz w:val="36"/>
          <w:szCs w:val="36"/>
          <w:rtl/>
        </w:rPr>
        <w:t>حيوان</w:t>
      </w:r>
      <w:r w:rsidR="00817A32">
        <w:rPr>
          <w:rFonts w:asciiTheme="majorBidi" w:hAnsiTheme="majorBidi" w:cstheme="majorBidi" w:hint="cs"/>
          <w:sz w:val="36"/>
          <w:szCs w:val="36"/>
          <w:rtl/>
        </w:rPr>
        <w:t>ٍ</w:t>
      </w:r>
      <w:r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817A32">
        <w:rPr>
          <w:rFonts w:asciiTheme="majorBidi" w:hAnsiTheme="majorBidi" w:cstheme="majorBidi" w:hint="cs"/>
          <w:sz w:val="36"/>
          <w:szCs w:val="36"/>
          <w:rtl/>
        </w:rPr>
        <w:t>أ</w:t>
      </w:r>
      <w:r>
        <w:rPr>
          <w:rFonts w:asciiTheme="majorBidi" w:hAnsiTheme="majorBidi" w:cstheme="majorBidi"/>
          <w:sz w:val="36"/>
          <w:szCs w:val="36"/>
          <w:rtl/>
        </w:rPr>
        <w:t>و</w:t>
      </w:r>
      <w:r w:rsidR="00817A32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مراكبٍ،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817A32">
        <w:rPr>
          <w:rFonts w:asciiTheme="majorBidi" w:hAnsiTheme="majorBidi" w:cstheme="majorBidi" w:hint="cs"/>
          <w:sz w:val="36"/>
          <w:szCs w:val="36"/>
          <w:rtl/>
        </w:rPr>
        <w:t>أ</w:t>
      </w:r>
      <w:r>
        <w:rPr>
          <w:rFonts w:asciiTheme="majorBidi" w:hAnsiTheme="majorBidi" w:cstheme="majorBidi"/>
          <w:sz w:val="36"/>
          <w:szCs w:val="36"/>
          <w:rtl/>
        </w:rPr>
        <w:t>و</w:t>
      </w:r>
      <w:r w:rsidR="00817A32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أجهزةٍ،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817A32">
        <w:rPr>
          <w:rFonts w:asciiTheme="majorBidi" w:hAnsiTheme="majorBidi" w:cstheme="majorBidi" w:hint="cs"/>
          <w:sz w:val="36"/>
          <w:szCs w:val="36"/>
          <w:rtl/>
        </w:rPr>
        <w:t>أ</w:t>
      </w:r>
      <w:r>
        <w:rPr>
          <w:rFonts w:asciiTheme="majorBidi" w:hAnsiTheme="majorBidi" w:cstheme="majorBidi"/>
          <w:sz w:val="36"/>
          <w:szCs w:val="36"/>
          <w:rtl/>
        </w:rPr>
        <w:t>و</w:t>
      </w:r>
      <w:r w:rsidR="00817A32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غيرِها،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مِمَّا يَحتاجُ إلى رعايةٍ وحمايةٍ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وحِياطةٍ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وصِيانةٍ،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حتى تكونَ بسبِ إهمالِه عُرضَةً لِلضياعِ  أو السَّرقةِ أو التَّلفِ أو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الجوعِ،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أو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الهلكة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. 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ويَدخلُ أيضًا في إضاعةِ المالِ:</w:t>
      </w:r>
    </w:p>
    <w:p w:rsidR="00E254EB" w:rsidRDefault="00E254EB" w:rsidP="006B2430">
      <w:pPr>
        <w:ind w:left="0"/>
        <w:jc w:val="lef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ترْكُ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إصلاحِهِ،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والنظرِ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فيه،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وتنميتِهِ مِمَّا يُسبِّ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ذهابَه،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والإضرارَ بمَن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ي</w:t>
      </w:r>
      <w:r w:rsidR="00817A32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/>
          <w:sz w:val="36"/>
          <w:szCs w:val="36"/>
          <w:rtl/>
        </w:rPr>
        <w:t>ع</w:t>
      </w:r>
      <w:r w:rsidR="00817A32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/>
          <w:sz w:val="36"/>
          <w:szCs w:val="36"/>
          <w:rtl/>
        </w:rPr>
        <w:t>ول،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وقد صحَّ </w:t>
      </w:r>
      <w:r w:rsidR="00817A32">
        <w:rPr>
          <w:rFonts w:asciiTheme="majorBidi" w:hAnsiTheme="majorBidi" w:cstheme="majorBidi" w:hint="cs"/>
          <w:sz w:val="36"/>
          <w:szCs w:val="36"/>
          <w:rtl/>
        </w:rPr>
        <w:t>أنَّ</w:t>
      </w:r>
      <w:r>
        <w:rPr>
          <w:rFonts w:asciiTheme="majorBidi" w:hAnsiTheme="majorBidi" w:cstheme="majorBidi"/>
          <w:sz w:val="36"/>
          <w:szCs w:val="36"/>
          <w:rtl/>
        </w:rPr>
        <w:t xml:space="preserve"> عمرَ بن</w:t>
      </w:r>
      <w:r w:rsidR="006B2430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/>
          <w:sz w:val="36"/>
          <w:szCs w:val="36"/>
          <w:rtl/>
        </w:rPr>
        <w:t xml:space="preserve"> الخطابِ ــ رضي الله عنه ــ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قال: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 xml:space="preserve"> اتَّجِرُوا بِأَمْوَالِ الْيَتَامَى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ajorBidi" w:hAnsiTheme="majorBidi" w:cs="Times New Roman"/>
          <w:b/>
          <w:bCs/>
          <w:color w:val="00B050"/>
          <w:sz w:val="36"/>
          <w:szCs w:val="36"/>
          <w:rtl/>
        </w:rPr>
        <w:t xml:space="preserve">لَا تَأْكُلُهَا الصَّدَقَةُ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rtl/>
        </w:rPr>
        <w:t>يَعني:</w:t>
      </w:r>
      <w:proofErr w:type="spellEnd"/>
      <w:r w:rsidR="006B2430">
        <w:rPr>
          <w:rFonts w:asciiTheme="majorBidi" w:hAnsiTheme="majorBidi" w:cstheme="majorBidi"/>
          <w:sz w:val="36"/>
          <w:szCs w:val="36"/>
          <w:rtl/>
        </w:rPr>
        <w:t xml:space="preserve"> الزكاة.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ويَدخلُ أيضًا في إضاعةِ المالِ: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إعطاؤُهُ لِناقصِي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العقولِ،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كالصِّغارِ والسُّفهاءِ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والمجانينَ،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ونحو</w:t>
      </w:r>
      <w:r w:rsidR="006B2430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>ه</w:t>
      </w:r>
      <w:r w:rsidR="006B2430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/>
          <w:sz w:val="36"/>
          <w:szCs w:val="36"/>
          <w:rtl/>
        </w:rPr>
        <w:t>م،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فيُبدِّدونَهُ فيما لا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يَحِلُّ،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أو فيما لا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يَنفعُ،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لأنَّ اللهَ قد جعلَ الأموالَ قيامًا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للناس،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بها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تقومُ مصالِحُهم الدِّينيةِ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والدُّنيويةِ،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فتمامُ النِّعمةِ فيها أنْ تُصرَفَ فيما خُلِقتْ له مِن منافعِ العِبادِ في دِينِهم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ودُنياهُم،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وقد قال الله ــ عزَّ وجل ــ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زاجِرًا: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وَلَا تُؤْتُوا السُّفَهَاءَ أَمْوَالَكُمُ الَّتِي جَعَلَ اللَّهُ لَكُمْ قِيَامًا </w:t>
      </w:r>
      <w:proofErr w:type="spellStart"/>
      <w:r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}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.</w:t>
      </w:r>
      <w:proofErr w:type="spellEnd"/>
    </w:p>
    <w:p w:rsidR="006B2430" w:rsidRDefault="006B2430" w:rsidP="00E254EB">
      <w:pPr>
        <w:ind w:left="0"/>
        <w:jc w:val="lef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وسُبحانَ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ربِّكَ،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ربِّ العِزَّةِ عمَّا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يَصِفون،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وسلامٌ على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المُرسَلِين،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والحمدُ للهِ ربِّ العالَمِين.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الحمدُ للهِ ربِّ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العالمين،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وصَلَّى اللهُ على نبيِّنا محمدٍ وعلى آلِه وأصحابِه وأتباعِه وسلَّمَ تسليما كثيرًا إلى يومِ الدِّين.</w:t>
      </w:r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E254EB" w:rsidRDefault="00E254EB" w:rsidP="006B2430">
      <w:pPr>
        <w:ind w:left="0"/>
        <w:jc w:val="lef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فاتقوا اللهَ ربَّكُم بالعملِ بما يُحبُّه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ويَرضَاه،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وسارعوا إلى مغفرتِه وجنَّتِه بلزومِ أمرِهِ واجتنابِ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نواهيه،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فالمؤمِن مَن يَرجُو اللهَ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ويَتَّقِيه،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تَتَّبِعوا خُطواتِ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الشيطانِ،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فإنَّه يُضِلُ مَن اتَّبَعَهُ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ويُغوِيه،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ويأمرُهُ بالفحشاءِ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والمُنكرِ،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وإلى طريقِ الجحيمِ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يَهدِيه</w:t>
      </w:r>
      <w:r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وقد قال </w:t>
      </w:r>
      <w:r w:rsidR="006B2430">
        <w:rPr>
          <w:rFonts w:asciiTheme="majorBidi" w:hAnsiTheme="majorBidi" w:cstheme="majorBidi" w:hint="cs"/>
          <w:sz w:val="36"/>
          <w:szCs w:val="36"/>
          <w:rtl/>
        </w:rPr>
        <w:t>سبحانه أمِرًا</w:t>
      </w:r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لكم: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{</w:t>
      </w:r>
      <w:proofErr w:type="spellEnd"/>
      <w:r w:rsidR="006B2430">
        <w:rPr>
          <w:rFonts w:hint="cs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 xml:space="preserve"> </w:t>
      </w:r>
      <w:proofErr w:type="spellStart"/>
      <w:r>
        <w:rPr>
          <w:rFonts w:asciiTheme="majorBidi" w:hAnsiTheme="majorBidi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>
        <w:rPr>
          <w:rFonts w:asciiTheme="majorBidi" w:hAnsiTheme="majorBidi" w:cs="Times New Roman"/>
          <w:b/>
          <w:bCs/>
          <w:color w:val="FF0000"/>
          <w:sz w:val="36"/>
          <w:szCs w:val="36"/>
          <w:rtl/>
        </w:rPr>
        <w:t xml:space="preserve"> الَّذِينَ آمَنُوا اتَّقُوا اللَّهَ وَلْتَنْظُرْ نَفْسٌ مَا قَدَّمَتْ لِغَدٍ وَاتَّقُوا اللَّهَ إِنَّ اللَّهَ خَبِيرٌ بِمَا تَعْمَلُونَ وَلَا تَكُونُوا كَالَّذِينَ نَسُوا اللَّهَ فَأَنْسَاهُمْ أَنْفُسَهُمْ أُولَئِكَ هُمُ الْفَاسِقُونَ </w:t>
      </w:r>
      <w:proofErr w:type="spellStart"/>
      <w:r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}</w:t>
      </w:r>
      <w:r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وبادِروا أعمارَكم وأيَّامَكم بأعمالِكم الصالحةِ قبلَ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انقضائِها،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وحقِّقوا أقوالَكُم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بأفعالِكم،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واغتنِموا ما بَقِيَ مِن أوقاتِ حياتِكم بالإكثارِ مِن الطاعاتِ قبلَ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المَمات،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 حقيقةَ العُمُرِ ما أمضَاهُ العبدُ بطاعةِ ربِّهِ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ومولَاه،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فبِها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يَحْيَى حياةً طيبةً في الدنيا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والآخِرة،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وما سِوى ذلك فذاهِبٌ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خسارًا،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ومسئوولٌ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ومُحاسَبٌ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ثبتَ أنّ السَّلفَ الصالحَ في أوَّلِ الإسلام كانوا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يَتواعظونَ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بهذهِ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يقولُها بعضُهم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لِبعض: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(اعْمَلْ فِي شَبَابِكَ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لِكِبَرِكَ،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وَاعْمَلْ فِي فَرَاغِكَ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لشُغْلِكَ،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وَاعْمَلْ فِي صِحَّتِكَ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لِسَقَمِكَ،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وَاعْمَلْ فِي حَيَاتِكَ لِمَوْتِكَ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254EB" w:rsidRDefault="00E254EB" w:rsidP="00E254EB">
      <w:pPr>
        <w:ind w:left="0"/>
        <w:jc w:val="lef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="Traditional Arabic" w:hAnsi="Traditional Arabic"/>
          <w:b/>
          <w:bCs/>
          <w:sz w:val="36"/>
          <w:szCs w:val="36"/>
          <w:rtl/>
        </w:rPr>
        <w:t xml:space="preserve">هذا وأسألُ اللهَ ــ عزَّ وجلَّ </w:t>
      </w:r>
      <w:proofErr w:type="spellStart"/>
      <w:r>
        <w:rPr>
          <w:rFonts w:ascii="Traditional Arabic" w:hAnsi="Traditional Arabic"/>
          <w:b/>
          <w:bCs/>
          <w:sz w:val="36"/>
          <w:szCs w:val="36"/>
          <w:rtl/>
        </w:rPr>
        <w:t>ــ: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أنْ يُجنِّبَنا مُنكراتِ الأعمالِ والأخلاقِ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والأهواء،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وأنْ يجعلَنا مفاتيحَ </w:t>
      </w:r>
      <w:proofErr w:type="spellStart"/>
      <w:r>
        <w:rPr>
          <w:rFonts w:ascii="Traditional Arabic" w:hAnsi="Traditional Arabic"/>
          <w:sz w:val="36"/>
          <w:szCs w:val="36"/>
          <w:rtl/>
        </w:rPr>
        <w:t>للخير،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مغاليقَ </w:t>
      </w:r>
      <w:proofErr w:type="spellStart"/>
      <w:r>
        <w:rPr>
          <w:rFonts w:ascii="Traditional Arabic" w:hAnsi="Traditional Arabic"/>
          <w:sz w:val="36"/>
          <w:szCs w:val="36"/>
          <w:rtl/>
        </w:rPr>
        <w:t>للشر،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اللهمَّ عافِنا مِن كلِ شَرٍّ قاصرٍ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ومُتعدٍّ،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ومِن </w:t>
      </w:r>
      <w:proofErr w:type="spellStart"/>
      <w:r>
        <w:rPr>
          <w:rFonts w:ascii="Traditional Arabic" w:hAnsi="Traditional Arabic"/>
          <w:sz w:val="36"/>
          <w:szCs w:val="36"/>
          <w:rtl/>
        </w:rPr>
        <w:t>البلوى،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وارزُقنا الهُدى والتُّقَى والعفافَ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والغِنَى،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اللهمَّ ارحَم </w:t>
      </w:r>
      <w:proofErr w:type="spellStart"/>
      <w:r>
        <w:rPr>
          <w:rFonts w:ascii="Traditional Arabic" w:hAnsi="Traditional Arabic"/>
          <w:sz w:val="36"/>
          <w:szCs w:val="36"/>
          <w:rtl/>
        </w:rPr>
        <w:t>أمواتَنا،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وأنعِمْ عليهم في </w:t>
      </w:r>
      <w:proofErr w:type="spellStart"/>
      <w:r>
        <w:rPr>
          <w:rFonts w:ascii="Traditional Arabic" w:hAnsi="Traditional Arabic"/>
          <w:sz w:val="36"/>
          <w:szCs w:val="36"/>
          <w:rtl/>
        </w:rPr>
        <w:t>قبورِهم،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وأكرِمْ ولاةَ أمورِ المسلمين ونُوَّابَهم بالعمل بما </w:t>
      </w:r>
      <w:proofErr w:type="spellStart"/>
      <w:r>
        <w:rPr>
          <w:rFonts w:ascii="Traditional Arabic" w:hAnsi="Traditional Arabic"/>
          <w:sz w:val="36"/>
          <w:szCs w:val="36"/>
          <w:rtl/>
        </w:rPr>
        <w:t>يُرضيك،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ويُصلحُ المسلمينَ </w:t>
      </w:r>
      <w:proofErr w:type="spellStart"/>
      <w:r>
        <w:rPr>
          <w:rFonts w:ascii="Traditional Arabic" w:hAnsi="Traditional Arabic"/>
          <w:sz w:val="36"/>
          <w:szCs w:val="36"/>
          <w:rtl/>
        </w:rPr>
        <w:t>وأحوالَهم،</w:t>
      </w:r>
      <w:proofErr w:type="spellEnd"/>
      <w:r>
        <w:rPr>
          <w:rFonts w:ascii="Traditional Arabic" w:hAnsi="Traditional Arabic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اللهمَّ ارفع الضُّرَ عن المُتضرِّرينَ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وجنِّبهُم الفتن ما ظهرَ منها وما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بطَن،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إنَّكَ سميعُ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اللهَ لي ولكم.</w:t>
      </w:r>
    </w:p>
    <w:p w:rsidR="000B70C3" w:rsidRDefault="000B70C3" w:rsidP="00E254EB">
      <w:pPr>
        <w:ind w:left="0"/>
        <w:jc w:val="left"/>
      </w:pPr>
    </w:p>
    <w:sectPr w:rsidR="000B70C3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46" w:rsidRDefault="00362B46" w:rsidP="00E254EB">
      <w:pPr>
        <w:spacing w:before="0" w:after="0"/>
      </w:pPr>
      <w:r>
        <w:separator/>
      </w:r>
    </w:p>
  </w:endnote>
  <w:endnote w:type="continuationSeparator" w:id="0">
    <w:p w:rsidR="00362B46" w:rsidRDefault="00362B46" w:rsidP="00E254E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88148258"/>
      <w:docPartObj>
        <w:docPartGallery w:val="Page Numbers (Bottom of Page)"/>
        <w:docPartUnique/>
      </w:docPartObj>
    </w:sdtPr>
    <w:sdtContent>
      <w:p w:rsidR="00E254EB" w:rsidRDefault="00845A7A">
        <w:pPr>
          <w:pStyle w:val="a4"/>
          <w:jc w:val="center"/>
        </w:pPr>
        <w:fldSimple w:instr=" PAGE   \* MERGEFORMAT ">
          <w:r w:rsidR="00DA4CAF" w:rsidRPr="00DA4CAF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E254EB" w:rsidRDefault="00E254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46" w:rsidRDefault="00362B46" w:rsidP="00E254EB">
      <w:pPr>
        <w:spacing w:before="0" w:after="0"/>
      </w:pPr>
      <w:r>
        <w:separator/>
      </w:r>
    </w:p>
  </w:footnote>
  <w:footnote w:type="continuationSeparator" w:id="0">
    <w:p w:rsidR="00362B46" w:rsidRDefault="00362B46" w:rsidP="00E254E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4EB"/>
    <w:rsid w:val="00063BE8"/>
    <w:rsid w:val="000B70C3"/>
    <w:rsid w:val="00362B46"/>
    <w:rsid w:val="00370195"/>
    <w:rsid w:val="00631A30"/>
    <w:rsid w:val="006B2430"/>
    <w:rsid w:val="00817A32"/>
    <w:rsid w:val="00845A7A"/>
    <w:rsid w:val="008D4102"/>
    <w:rsid w:val="00A271F3"/>
    <w:rsid w:val="00B2289C"/>
    <w:rsid w:val="00C26AEC"/>
    <w:rsid w:val="00DA4CAF"/>
    <w:rsid w:val="00E254EB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4EB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E254EB"/>
  </w:style>
  <w:style w:type="paragraph" w:styleId="a4">
    <w:name w:val="footer"/>
    <w:basedOn w:val="a"/>
    <w:link w:val="Char0"/>
    <w:uiPriority w:val="99"/>
    <w:unhideWhenUsed/>
    <w:rsid w:val="00E254EB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E25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2021-11-18T09:46:00Z</dcterms:created>
  <dcterms:modified xsi:type="dcterms:W3CDTF">2021-11-19T02:30:00Z</dcterms:modified>
</cp:coreProperties>
</file>