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A6" w:rsidRPr="00AC29A6" w:rsidRDefault="00AC29A6" w:rsidP="00AC29A6">
      <w:pPr>
        <w:ind w:left="0"/>
        <w:jc w:val="center"/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</w:pPr>
      <w:r w:rsidRPr="00AC29A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بسم الله الرحمن الرحيم</w:t>
      </w:r>
    </w:p>
    <w:p w:rsidR="000B70C3" w:rsidRDefault="00C324D7" w:rsidP="00AC29A6">
      <w:pPr>
        <w:ind w:left="0"/>
        <w:jc w:val="center"/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5E4AC5" w:rsidRPr="00AC29A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="005E4AC5" w:rsidRPr="00AC29A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ختص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5E4AC5" w:rsidRPr="00AC29A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ر </w:t>
      </w:r>
      <w:r w:rsidR="005E4AC5" w:rsidRPr="00AC29A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ص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5E4AC5" w:rsidRPr="00AC29A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فة صلاة العيد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</w:p>
    <w:p w:rsidR="00AC29A6" w:rsidRDefault="00AC29A6" w:rsidP="00AC29A6">
      <w:pPr>
        <w:spacing w:line="276" w:lineRule="auto"/>
        <w:ind w:left="-340"/>
        <w:jc w:val="left"/>
        <w:rPr>
          <w:rFonts w:ascii="Times New Roman" w:hAnsi="Times New Roman" w:cs="Times New Roman"/>
          <w:sz w:val="36"/>
          <w:szCs w:val="36"/>
        </w:rPr>
      </w:pPr>
      <w:r w:rsidRPr="00AC29A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إذا طلعت الشمس وارتفعت قليلًا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قِيد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رُمْح،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ومَضَى على ارتفاعها نحو ربع ساعة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ــ وهذا أوَّل وقت صلاة العيد ــ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توجَّه المُصلِّي إلى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جهة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بلة،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ونَوى بقلبه صلاة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العيد،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يَتلفظ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بلسانه.</w:t>
      </w:r>
    </w:p>
    <w:p w:rsidR="00AC29A6" w:rsidRDefault="00AC29A6" w:rsidP="00C324D7">
      <w:pPr>
        <w:spacing w:line="276" w:lineRule="auto"/>
        <w:ind w:left="-34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ثُمَّ يَرفع يَديه إلى حَذو منكبيه أو فروع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أُذنيه،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ويُكبِّر تكبيرة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الإحرام،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فيقول: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>الله</w:t>
      </w:r>
      <w:r w:rsidR="00C324D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أكبر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ثُمَّ يأتي بدعاء الاستفتاح.</w:t>
      </w:r>
    </w:p>
    <w:p w:rsidR="00AC29A6" w:rsidRDefault="00AC29A6" w:rsidP="00AC29A6">
      <w:pPr>
        <w:spacing w:line="276" w:lineRule="auto"/>
        <w:ind w:left="-340"/>
        <w:jc w:val="left"/>
        <w:rPr>
          <w:rFonts w:ascii="Times New Roman" w:hAnsi="Times New Roman" w:cs="Times New Roman"/>
          <w:sz w:val="36"/>
          <w:szCs w:val="36"/>
        </w:rPr>
      </w:pPr>
      <w:r w:rsidRPr="00AC29A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ثُمَّ يُكبِّر سِت أو سَبع تكبيرات </w:t>
      </w:r>
      <w:proofErr w:type="spellStart"/>
      <w:r w:rsidR="00C324D7">
        <w:rPr>
          <w:rFonts w:ascii="Times New Roman" w:hAnsi="Times New Roman" w:cs="Times New Roman" w:hint="cs"/>
          <w:sz w:val="36"/>
          <w:szCs w:val="36"/>
          <w:rtl/>
        </w:rPr>
        <w:t>زوائد</w:t>
      </w:r>
      <w:proofErr w:type="spellEnd"/>
      <w:r w:rsidR="00C324D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مُتتابعات،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ويَرفع يديه مع كلِّ تكبيرة إلى حَذو منكبيه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أو فروع أُذنيه.</w:t>
      </w:r>
    </w:p>
    <w:p w:rsidR="00AC29A6" w:rsidRDefault="00AC29A6" w:rsidP="00AC29A6">
      <w:pPr>
        <w:spacing w:line="276" w:lineRule="auto"/>
        <w:ind w:left="-34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وإنْ أحبَّ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يَذكُر اللهَ بين كلِّ تكبيرتين ــ فيَحمد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ويُثنِي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ويَدعوه،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ويُصلِّي على نبيِّه </w:t>
      </w:r>
      <w:r w:rsidR="00C324D7">
        <w:rPr>
          <w:rFonts w:ascii="Times New Roman" w:hAnsi="Times New Roman" w:cs="Times New Roman" w:hint="cs"/>
          <w:sz w:val="36"/>
          <w:szCs w:val="36"/>
          <w:rtl/>
        </w:rPr>
        <w:t xml:space="preserve">محمد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فحسنٌ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جدًّا،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لثبوته عن عدد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الصحابة،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وإنْ تابع بين التكبيرات مِن غير ذِكرٍ لله بينهما فلا حرَج.</w:t>
      </w:r>
    </w:p>
    <w:p w:rsidR="00AC29A6" w:rsidRDefault="00AC29A6" w:rsidP="00AC29A6">
      <w:pPr>
        <w:spacing w:line="276" w:lineRule="auto"/>
        <w:ind w:left="-34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C29A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ثُمَّ يَستعيذ بالله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الشيطان،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ويُبسمِل،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ويَقرأ سورة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الفاتحة،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وبعدها سورة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"ق"،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سورة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"الأعلى"،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لثبوت ذلك عن النَّبي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ما تيَسَّر له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القرآن،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وتكون القراءة جهرًا.</w:t>
      </w:r>
    </w:p>
    <w:p w:rsidR="00AC29A6" w:rsidRDefault="00AC29A6" w:rsidP="00C324D7">
      <w:pPr>
        <w:spacing w:line="276" w:lineRule="auto"/>
        <w:ind w:left="-34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C29A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ثُمَّ يَركع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مُكبِّرًا،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ويقول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ركوعه: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 xml:space="preserve">سبحان ربِّي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العظيم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ثلاثًا</w:t>
      </w:r>
      <w:r w:rsidR="00C324D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أكثر.</w:t>
      </w:r>
    </w:p>
    <w:p w:rsidR="00AC29A6" w:rsidRDefault="00AC29A6" w:rsidP="00C324D7">
      <w:pPr>
        <w:spacing w:line="276" w:lineRule="auto"/>
        <w:ind w:left="-34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ثُمَّ يَرفع </w:t>
      </w:r>
      <w:r w:rsidR="00C324D7">
        <w:rPr>
          <w:rFonts w:ascii="Times New Roman" w:hAnsi="Times New Roman" w:cs="Times New Roman" w:hint="cs"/>
          <w:sz w:val="36"/>
          <w:szCs w:val="36"/>
          <w:rtl/>
        </w:rPr>
        <w:t xml:space="preserve">رأسه مِن الركوع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قائلًا</w:t>
      </w:r>
      <w:r w:rsidR="00C324D7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 xml:space="preserve">سمِع الله لِمَن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حمِده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فإذا استوى قائمًا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>ربَّ</w:t>
      </w:r>
      <w:r w:rsidR="00C324D7">
        <w:rPr>
          <w:rFonts w:ascii="Times New Roman" w:hAnsi="Times New Roman" w:cs="Times New Roman"/>
          <w:sz w:val="36"/>
          <w:szCs w:val="36"/>
          <w:rtl/>
        </w:rPr>
        <w:t xml:space="preserve">نا ولك </w:t>
      </w:r>
      <w:proofErr w:type="spellStart"/>
      <w:r w:rsidR="00C324D7">
        <w:rPr>
          <w:rFonts w:ascii="Times New Roman" w:hAnsi="Times New Roman" w:cs="Times New Roman"/>
          <w:sz w:val="36"/>
          <w:szCs w:val="36"/>
          <w:rtl/>
        </w:rPr>
        <w:t>الحمد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C324D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324D7">
        <w:rPr>
          <w:rFonts w:ascii="Times New Roman" w:hAnsi="Times New Roman" w:cs="Times New Roman" w:hint="cs"/>
          <w:sz w:val="36"/>
          <w:szCs w:val="36"/>
          <w:rtl/>
        </w:rPr>
        <w:t xml:space="preserve"> وله أنْ يزيد على ذلك بما ورَد.</w:t>
      </w:r>
    </w:p>
    <w:p w:rsidR="00AC29A6" w:rsidRDefault="00AC29A6" w:rsidP="00C324D7">
      <w:pPr>
        <w:spacing w:line="276" w:lineRule="auto"/>
        <w:ind w:left="-34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ثُمَّ يَسجد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مُكبِّرًا،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ويقول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سجوده: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 xml:space="preserve">سبحان ربِّي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الأعلى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ثلاثًا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أكثر،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ويدعو إنْ شاء</w:t>
      </w:r>
      <w:r w:rsidRPr="00C324D7">
        <w:rPr>
          <w:rFonts w:ascii="Times New Roman" w:hAnsi="Times New Roman" w:cs="Times New Roman"/>
          <w:sz w:val="36"/>
          <w:szCs w:val="36"/>
          <w:rtl/>
        </w:rPr>
        <w:t>.</w:t>
      </w:r>
    </w:p>
    <w:p w:rsidR="00C324D7" w:rsidRDefault="00AC29A6" w:rsidP="00C324D7">
      <w:pPr>
        <w:spacing w:line="276" w:lineRule="auto"/>
        <w:ind w:left="-34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ثمَّ يَرفع </w:t>
      </w:r>
      <w:r w:rsidR="00C324D7">
        <w:rPr>
          <w:rFonts w:ascii="Times New Roman" w:hAnsi="Times New Roman" w:cs="Times New Roman" w:hint="cs"/>
          <w:sz w:val="36"/>
          <w:szCs w:val="36"/>
          <w:rtl/>
        </w:rPr>
        <w:t xml:space="preserve">رأسه مِن السجود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مُكبِّرًا،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ويقول في جلسته بين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السجدتين: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 xml:space="preserve">ربِّ اغفر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لِي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ثلاثًا</w:t>
      </w:r>
      <w:r w:rsidR="00C324D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أكثر،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يقول: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 xml:space="preserve">اللهمَّ اغفر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وارحمني،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وعافني،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وارزقني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واهدني،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واجب</w:t>
      </w:r>
      <w:r w:rsidR="00C324D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رني،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وارفعني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C324D7">
        <w:rPr>
          <w:rFonts w:ascii="Times New Roman" w:hAnsi="Times New Roman" w:cs="Times New Roman" w:hint="cs"/>
          <w:b/>
          <w:bCs/>
          <w:sz w:val="36"/>
          <w:szCs w:val="36"/>
          <w:rtl/>
        </w:rPr>
        <w:t>.</w:t>
      </w:r>
    </w:p>
    <w:p w:rsidR="00AC29A6" w:rsidRDefault="00AC29A6" w:rsidP="00C324D7">
      <w:pPr>
        <w:spacing w:line="276" w:lineRule="auto"/>
        <w:ind w:left="-34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ثُمَّ يَس</w:t>
      </w:r>
      <w:r w:rsidR="00C324D7">
        <w:rPr>
          <w:rFonts w:ascii="Times New Roman" w:hAnsi="Times New Roman" w:cs="Times New Roman"/>
          <w:sz w:val="36"/>
          <w:szCs w:val="36"/>
          <w:rtl/>
        </w:rPr>
        <w:t xml:space="preserve">جد </w:t>
      </w:r>
      <w:proofErr w:type="spellStart"/>
      <w:r w:rsidR="00C324D7">
        <w:rPr>
          <w:rFonts w:ascii="Times New Roman" w:hAnsi="Times New Roman" w:cs="Times New Roman"/>
          <w:sz w:val="36"/>
          <w:szCs w:val="36"/>
          <w:rtl/>
        </w:rPr>
        <w:t>مُكبِّرًا،</w:t>
      </w:r>
      <w:proofErr w:type="spellEnd"/>
      <w:r w:rsidR="00C324D7">
        <w:rPr>
          <w:rFonts w:ascii="Times New Roman" w:hAnsi="Times New Roman" w:cs="Times New Roman"/>
          <w:sz w:val="36"/>
          <w:szCs w:val="36"/>
          <w:rtl/>
        </w:rPr>
        <w:t xml:space="preserve"> ويُسبِّح في </w:t>
      </w:r>
      <w:proofErr w:type="spellStart"/>
      <w:r w:rsidR="00C324D7">
        <w:rPr>
          <w:rFonts w:ascii="Times New Roman" w:hAnsi="Times New Roman" w:cs="Times New Roman"/>
          <w:sz w:val="36"/>
          <w:szCs w:val="36"/>
          <w:rtl/>
        </w:rPr>
        <w:t>سجوده</w:t>
      </w:r>
      <w:r w:rsidR="00C324D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324D7">
        <w:rPr>
          <w:rFonts w:ascii="Times New Roman" w:hAnsi="Times New Roman" w:cs="Times New Roman" w:hint="cs"/>
          <w:sz w:val="36"/>
          <w:szCs w:val="36"/>
          <w:rtl/>
        </w:rPr>
        <w:t xml:space="preserve"> ويدعو إنْ شاء.</w:t>
      </w:r>
    </w:p>
    <w:p w:rsidR="00AC29A6" w:rsidRDefault="00AC29A6" w:rsidP="00AC29A6">
      <w:pPr>
        <w:spacing w:line="276" w:lineRule="auto"/>
        <w:ind w:left="-34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C29A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5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ثُمَّ يَقوم مُكبِّرًا إلى الركعة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الثانية،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فإذا استوى واقفًا كبَّر خمس تكبيرات </w:t>
      </w:r>
      <w:proofErr w:type="spellStart"/>
      <w:r w:rsidR="00C324D7">
        <w:rPr>
          <w:rFonts w:ascii="Times New Roman" w:hAnsi="Times New Roman" w:cs="Times New Roman" w:hint="cs"/>
          <w:sz w:val="36"/>
          <w:szCs w:val="36"/>
          <w:rtl/>
        </w:rPr>
        <w:t>زوائد</w:t>
      </w:r>
      <w:proofErr w:type="spellEnd"/>
      <w:r w:rsidR="00C324D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مُتتابعات،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ويَرفع يديه مع كل تكبيرة إلى حَذو منكبيه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أو فروع أُذنيه.</w:t>
      </w:r>
    </w:p>
    <w:p w:rsidR="00AC29A6" w:rsidRDefault="00AC29A6" w:rsidP="00AC29A6">
      <w:pPr>
        <w:spacing w:line="276" w:lineRule="auto"/>
        <w:ind w:left="-34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وإنْ أحبَّ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يَذكُر اللهَ بين كل تكبيرتين بما تقدَّم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فحَسَنٌ،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لِثبوته عن الصحابة.</w:t>
      </w:r>
    </w:p>
    <w:p w:rsidR="00AC29A6" w:rsidRDefault="00AC29A6" w:rsidP="00AC29A6">
      <w:pPr>
        <w:spacing w:line="276" w:lineRule="auto"/>
        <w:ind w:left="-34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ثُمَّ يَستعيذ بالله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الشيطان،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ويُبسمِل،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ويَقرأ سورة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"الفاتحة"،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وبعدها سورة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"القمر"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إنْ كان قرأ في الركعة الأولى بسورة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"ق"،،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يقرأ سورة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"الغاشية"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إنْ كان قرأ في الركعة الأولى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بسورة: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"الأعلى"،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لثبوت الجمع بين كلِّ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سورتين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مِنهما عن النَّبي صلى الله عليه وسلم في صلاة العيد.</w:t>
      </w:r>
    </w:p>
    <w:p w:rsidR="00AC29A6" w:rsidRDefault="00AC29A6" w:rsidP="000D05C1">
      <w:pPr>
        <w:spacing w:line="276" w:lineRule="auto"/>
        <w:ind w:left="-34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ثم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يَركع،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ثُمَّ يَرفع </w:t>
      </w:r>
      <w:r w:rsidR="00C324D7">
        <w:rPr>
          <w:rFonts w:ascii="Times New Roman" w:hAnsi="Times New Roman" w:cs="Times New Roman" w:hint="cs"/>
          <w:sz w:val="36"/>
          <w:szCs w:val="36"/>
          <w:rtl/>
        </w:rPr>
        <w:t xml:space="preserve">رأسه </w:t>
      </w:r>
      <w:r>
        <w:rPr>
          <w:rFonts w:ascii="Times New Roman" w:hAnsi="Times New Roman" w:cs="Times New Roman"/>
          <w:sz w:val="36"/>
          <w:szCs w:val="36"/>
          <w:rtl/>
        </w:rPr>
        <w:t xml:space="preserve">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الركوع،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D05C1">
        <w:rPr>
          <w:rFonts w:ascii="Times New Roman" w:hAnsi="Times New Roman" w:cs="Times New Roman"/>
          <w:sz w:val="36"/>
          <w:szCs w:val="36"/>
          <w:rtl/>
        </w:rPr>
        <w:t xml:space="preserve">ثُمَّ يَسجد سجدتين يَجلس </w:t>
      </w:r>
      <w:proofErr w:type="spellStart"/>
      <w:r w:rsidR="000D05C1">
        <w:rPr>
          <w:rFonts w:ascii="Times New Roman" w:hAnsi="Times New Roman" w:cs="Times New Roman"/>
          <w:sz w:val="36"/>
          <w:szCs w:val="36"/>
          <w:rtl/>
        </w:rPr>
        <w:t>بينهما</w:t>
      </w:r>
      <w:r w:rsidR="000D05C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D05C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ثُمَّ يَرفع </w:t>
      </w:r>
      <w:r w:rsidR="00C324D7">
        <w:rPr>
          <w:rFonts w:ascii="Times New Roman" w:hAnsi="Times New Roman" w:cs="Times New Roman" w:hint="cs"/>
          <w:sz w:val="36"/>
          <w:szCs w:val="36"/>
          <w:rtl/>
        </w:rPr>
        <w:t xml:space="preserve">رأسه </w:t>
      </w:r>
      <w:r>
        <w:rPr>
          <w:rFonts w:ascii="Times New Roman" w:hAnsi="Times New Roman" w:cs="Times New Roman"/>
          <w:sz w:val="36"/>
          <w:szCs w:val="36"/>
          <w:rtl/>
        </w:rPr>
        <w:t xml:space="preserve">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السجود،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ويَجلس للتَّشهُد والصلاة على النَّبي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ويدعو،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ثُمَّ يُسلِّم عن يمينه و</w:t>
      </w:r>
      <w:r w:rsidR="000D05C1">
        <w:rPr>
          <w:rFonts w:ascii="Times New Roman" w:hAnsi="Times New Roman" w:cs="Times New Roman" w:hint="cs"/>
          <w:sz w:val="36"/>
          <w:szCs w:val="36"/>
          <w:rtl/>
        </w:rPr>
        <w:t xml:space="preserve">عن </w:t>
      </w:r>
      <w:r>
        <w:rPr>
          <w:rFonts w:ascii="Times New Roman" w:hAnsi="Times New Roman" w:cs="Times New Roman"/>
          <w:sz w:val="36"/>
          <w:szCs w:val="36"/>
          <w:rtl/>
        </w:rPr>
        <w:t>شماله.</w:t>
      </w:r>
    </w:p>
    <w:p w:rsidR="00C324D7" w:rsidRDefault="00AC29A6" w:rsidP="00AC29A6">
      <w:pPr>
        <w:spacing w:line="276" w:lineRule="auto"/>
        <w:ind w:left="-34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AC29A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6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وأمَّا مَن يُصلُّون خلْفَ الإمام صلاة العيد</w:t>
      </w:r>
      <w:r w:rsidR="00C324D7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AC29A6" w:rsidRDefault="00AC29A6" w:rsidP="00C324D7">
      <w:pPr>
        <w:spacing w:line="276" w:lineRule="auto"/>
        <w:ind w:left="-34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فإنَّهم يَفعلون مِثل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فِعل</w:t>
      </w:r>
      <w:r w:rsidR="00C324D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غير أنَّهم يَقتصرون فقط على قراءة سورة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"الفاتحة"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سِرًّا،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ويقولون دعاء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الاستفتاح،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ويَستعيذون </w:t>
      </w:r>
      <w:r w:rsidR="00C324D7">
        <w:rPr>
          <w:rFonts w:ascii="Times New Roman" w:hAnsi="Times New Roman" w:cs="Times New Roman" w:hint="cs"/>
          <w:sz w:val="36"/>
          <w:szCs w:val="36"/>
          <w:rtl/>
        </w:rPr>
        <w:t xml:space="preserve">بالله </w:t>
      </w:r>
      <w:r>
        <w:rPr>
          <w:rFonts w:ascii="Times New Roman" w:hAnsi="Times New Roman" w:cs="Times New Roman"/>
          <w:sz w:val="36"/>
          <w:szCs w:val="36"/>
          <w:rtl/>
        </w:rPr>
        <w:t xml:space="preserve">مِن الشيطان قبل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"الفاتحة"،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ويُبسمِلون،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يقولون: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 xml:space="preserve">سمِع الله لِمَن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حمِده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بل يَقتصرون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قول: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 xml:space="preserve">ربَّنا ولك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الحمد</w:t>
      </w:r>
      <w:r w:rsidR="00C324D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C29A6" w:rsidRPr="00C324D7" w:rsidRDefault="00AC29A6" w:rsidP="00C324D7">
      <w:pPr>
        <w:spacing w:line="276" w:lineRule="auto"/>
        <w:ind w:left="-34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r w:rsidRPr="00AC29A6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كتبها:</w:t>
      </w:r>
      <w:proofErr w:type="spellEnd"/>
      <w:r w:rsidR="00C324D7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</w:t>
      </w:r>
      <w:r w:rsidRPr="00AC29A6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عبد القادر </w:t>
      </w:r>
      <w:proofErr w:type="spellStart"/>
      <w:r w:rsidRPr="00AC29A6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الجنيد</w:t>
      </w:r>
      <w:proofErr w:type="spellEnd"/>
      <w:r w:rsidRPr="00AC29A6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.</w:t>
      </w:r>
    </w:p>
    <w:sectPr w:rsidR="00AC29A6" w:rsidRPr="00C324D7" w:rsidSect="00AC29A6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D1" w:rsidRDefault="007314D1" w:rsidP="00AC29A6">
      <w:pPr>
        <w:spacing w:before="0" w:after="0"/>
      </w:pPr>
      <w:r>
        <w:separator/>
      </w:r>
    </w:p>
  </w:endnote>
  <w:endnote w:type="continuationSeparator" w:id="0">
    <w:p w:rsidR="007314D1" w:rsidRDefault="007314D1" w:rsidP="00AC29A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81033393"/>
      <w:docPartObj>
        <w:docPartGallery w:val="Page Numbers (Bottom of Page)"/>
        <w:docPartUnique/>
      </w:docPartObj>
    </w:sdtPr>
    <w:sdtContent>
      <w:p w:rsidR="00AC29A6" w:rsidRDefault="00AC29A6">
        <w:pPr>
          <w:pStyle w:val="a4"/>
          <w:jc w:val="center"/>
        </w:pPr>
        <w:fldSimple w:instr=" PAGE   \* MERGEFORMAT ">
          <w:r w:rsidR="000D05C1" w:rsidRPr="000D05C1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AC29A6" w:rsidRDefault="00AC29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D1" w:rsidRDefault="007314D1" w:rsidP="00AC29A6">
      <w:pPr>
        <w:spacing w:before="0" w:after="0"/>
      </w:pPr>
      <w:r>
        <w:separator/>
      </w:r>
    </w:p>
  </w:footnote>
  <w:footnote w:type="continuationSeparator" w:id="0">
    <w:p w:rsidR="007314D1" w:rsidRDefault="007314D1" w:rsidP="00AC29A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C5"/>
    <w:rsid w:val="000B70C3"/>
    <w:rsid w:val="000D05C1"/>
    <w:rsid w:val="00370195"/>
    <w:rsid w:val="005E4AC5"/>
    <w:rsid w:val="007314D1"/>
    <w:rsid w:val="008D4102"/>
    <w:rsid w:val="00A271F3"/>
    <w:rsid w:val="00AC29A6"/>
    <w:rsid w:val="00C26AEC"/>
    <w:rsid w:val="00C324D7"/>
    <w:rsid w:val="00F06306"/>
    <w:rsid w:val="00FE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9A6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AC29A6"/>
  </w:style>
  <w:style w:type="paragraph" w:styleId="a4">
    <w:name w:val="footer"/>
    <w:basedOn w:val="a"/>
    <w:link w:val="Char0"/>
    <w:uiPriority w:val="99"/>
    <w:unhideWhenUsed/>
    <w:rsid w:val="00AC29A6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AC2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2023-06-26T13:30:00Z</dcterms:created>
  <dcterms:modified xsi:type="dcterms:W3CDTF">2023-06-26T13:50:00Z</dcterms:modified>
</cp:coreProperties>
</file>